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E17E35" w14:textId="686AA4D4" w:rsidR="00A45CFC" w:rsidRPr="004F7C59" w:rsidRDefault="00A45CFC" w:rsidP="00FD6B80">
      <w:pPr>
        <w:jc w:val="both"/>
        <w:rPr>
          <w:rFonts w:ascii="Times New Roman" w:hAnsi="Times New Roman" w:cs="Times New Roman"/>
          <w:color w:val="000000" w:themeColor="text1"/>
          <w:sz w:val="22"/>
          <w:szCs w:val="22"/>
        </w:rPr>
      </w:pP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0627"/>
      </w:tblGrid>
      <w:tr w:rsidR="00FD6B80" w:rsidRPr="004F7C59" w14:paraId="4BE77918" w14:textId="77777777" w:rsidTr="00D02D5A">
        <w:trPr>
          <w:trHeight w:val="513"/>
          <w:jc w:val="center"/>
        </w:trPr>
        <w:tc>
          <w:tcPr>
            <w:tcW w:w="10627" w:type="dxa"/>
            <w:tcBorders>
              <w:top w:val="single" w:sz="12" w:space="0" w:color="auto"/>
              <w:left w:val="single" w:sz="12" w:space="0" w:color="auto"/>
              <w:bottom w:val="single" w:sz="4" w:space="0" w:color="auto"/>
              <w:right w:val="single" w:sz="12" w:space="0" w:color="auto"/>
            </w:tcBorders>
            <w:shd w:val="clear" w:color="auto" w:fill="D9D9D9" w:themeFill="background1" w:themeFillShade="D9"/>
            <w:vAlign w:val="center"/>
          </w:tcPr>
          <w:p w14:paraId="7FED411A" w14:textId="7CDA31CE" w:rsidR="00EA2127" w:rsidRPr="004F7C59" w:rsidRDefault="00F31418" w:rsidP="00EC2B61">
            <w:pPr>
              <w:jc w:val="center"/>
              <w:rPr>
                <w:rFonts w:ascii="Times New Roman" w:eastAsia="標楷體" w:hAnsi="Times New Roman" w:cs="Times New Roman"/>
                <w:b/>
                <w:color w:val="000000" w:themeColor="text1"/>
                <w:sz w:val="22"/>
                <w:szCs w:val="22"/>
              </w:rPr>
            </w:pPr>
            <w:r w:rsidRPr="004F7C59">
              <w:rPr>
                <w:rFonts w:ascii="Times New Roman" w:eastAsia="標楷體" w:hAnsi="Times New Roman" w:cs="Times New Roman"/>
                <w:b/>
                <w:sz w:val="22"/>
                <w:szCs w:val="22"/>
              </w:rPr>
              <w:t>Application type</w:t>
            </w:r>
          </w:p>
        </w:tc>
      </w:tr>
      <w:tr w:rsidR="00464582" w:rsidRPr="004F7C59" w14:paraId="0FB01E81" w14:textId="77777777" w:rsidTr="00192C8D">
        <w:trPr>
          <w:trHeight w:val="513"/>
          <w:jc w:val="center"/>
        </w:trPr>
        <w:tc>
          <w:tcPr>
            <w:tcW w:w="10627" w:type="dxa"/>
            <w:tcBorders>
              <w:left w:val="single" w:sz="12" w:space="0" w:color="auto"/>
              <w:bottom w:val="single" w:sz="12" w:space="0" w:color="auto"/>
              <w:right w:val="single" w:sz="12" w:space="0" w:color="auto"/>
            </w:tcBorders>
            <w:shd w:val="clear" w:color="auto" w:fill="auto"/>
          </w:tcPr>
          <w:p w14:paraId="22DE322D" w14:textId="77777777" w:rsidR="00F31418" w:rsidRPr="004F7C59" w:rsidRDefault="00F31418" w:rsidP="00F31418">
            <w:pPr>
              <w:pStyle w:val="a7"/>
              <w:numPr>
                <w:ilvl w:val="0"/>
                <w:numId w:val="1"/>
              </w:numPr>
              <w:spacing w:after="0" w:line="240" w:lineRule="auto"/>
              <w:ind w:leftChars="0" w:left="357" w:hanging="357"/>
              <w:jc w:val="both"/>
              <w:rPr>
                <w:rFonts w:ascii="Times New Roman" w:hAnsi="Times New Roman" w:cs="Times New Roman"/>
                <w:bCs/>
                <w:color w:val="000000" w:themeColor="text1"/>
                <w:sz w:val="22"/>
                <w:szCs w:val="22"/>
              </w:rPr>
            </w:pPr>
            <w:r w:rsidRPr="004F7C59">
              <w:rPr>
                <w:rFonts w:ascii="Times New Roman" w:hAnsi="Times New Roman" w:cs="Times New Roman"/>
                <w:bCs/>
                <w:sz w:val="22"/>
                <w:szCs w:val="22"/>
              </w:rPr>
              <w:t>Subscription by original shareholders according to original shareholding ratio</w:t>
            </w:r>
          </w:p>
          <w:p w14:paraId="4137BA52" w14:textId="77777777" w:rsidR="00F31418" w:rsidRPr="004F7C59" w:rsidRDefault="00F31418" w:rsidP="00F31418">
            <w:pPr>
              <w:pStyle w:val="a7"/>
              <w:numPr>
                <w:ilvl w:val="0"/>
                <w:numId w:val="1"/>
              </w:numPr>
              <w:spacing w:after="0" w:line="240" w:lineRule="auto"/>
              <w:ind w:leftChars="0" w:left="357" w:hanging="357"/>
              <w:jc w:val="both"/>
              <w:rPr>
                <w:rFonts w:ascii="Times New Roman" w:hAnsi="Times New Roman" w:cs="Times New Roman"/>
                <w:bCs/>
                <w:color w:val="000000" w:themeColor="text1"/>
                <w:sz w:val="22"/>
                <w:szCs w:val="22"/>
              </w:rPr>
            </w:pPr>
            <w:r w:rsidRPr="004F7C59">
              <w:rPr>
                <w:rFonts w:ascii="Times New Roman" w:hAnsi="Times New Roman" w:cs="Times New Roman"/>
                <w:bCs/>
                <w:sz w:val="22"/>
                <w:szCs w:val="22"/>
              </w:rPr>
              <w:t>Oversubscription by original shareholders but no need for lead investor</w:t>
            </w:r>
          </w:p>
          <w:p w14:paraId="31CFE5D0" w14:textId="11F3AAB1" w:rsidR="006E5007" w:rsidRPr="004F7C59" w:rsidRDefault="00F31418" w:rsidP="00F31418">
            <w:pPr>
              <w:pStyle w:val="a7"/>
              <w:numPr>
                <w:ilvl w:val="0"/>
                <w:numId w:val="1"/>
              </w:numPr>
              <w:spacing w:after="0" w:line="240" w:lineRule="auto"/>
              <w:ind w:leftChars="0" w:left="357" w:hanging="357"/>
              <w:jc w:val="both"/>
              <w:rPr>
                <w:rFonts w:ascii="Times New Roman" w:hAnsi="Times New Roman" w:cs="Times New Roman"/>
                <w:bCs/>
                <w:color w:val="000000" w:themeColor="text1"/>
                <w:sz w:val="22"/>
                <w:szCs w:val="22"/>
              </w:rPr>
            </w:pPr>
            <w:r w:rsidRPr="004F7C59">
              <w:rPr>
                <w:rFonts w:ascii="Times New Roman" w:hAnsi="Times New Roman" w:cs="Times New Roman"/>
                <w:bCs/>
                <w:sz w:val="22"/>
                <w:szCs w:val="22"/>
              </w:rPr>
              <w:t>Oversubscription by original shareholders and need for lead investor</w:t>
            </w:r>
          </w:p>
        </w:tc>
      </w:tr>
    </w:tbl>
    <w:p w14:paraId="52CD24AE" w14:textId="2304FA6C" w:rsidR="008A6813" w:rsidRPr="004F7C59" w:rsidRDefault="008A6813" w:rsidP="00FD6B80">
      <w:pPr>
        <w:spacing w:line="240" w:lineRule="exact"/>
        <w:jc w:val="both"/>
        <w:rPr>
          <w:rFonts w:ascii="Times New Roman" w:hAnsi="Times New Roman" w:cs="Times New Roman"/>
          <w:color w:val="000000" w:themeColor="text1"/>
          <w:sz w:val="22"/>
          <w:szCs w:val="22"/>
        </w:rPr>
      </w:pPr>
    </w:p>
    <w:tbl>
      <w:tblPr>
        <w:tblW w:w="10627"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119"/>
        <w:gridCol w:w="436"/>
        <w:gridCol w:w="2126"/>
        <w:gridCol w:w="28"/>
        <w:gridCol w:w="822"/>
        <w:gridCol w:w="284"/>
        <w:gridCol w:w="498"/>
        <w:gridCol w:w="494"/>
        <w:gridCol w:w="1134"/>
        <w:gridCol w:w="142"/>
        <w:gridCol w:w="699"/>
        <w:gridCol w:w="141"/>
        <w:gridCol w:w="426"/>
        <w:gridCol w:w="992"/>
        <w:gridCol w:w="1286"/>
      </w:tblGrid>
      <w:tr w:rsidR="00FD6B80" w:rsidRPr="004F7C59" w14:paraId="24475991" w14:textId="77777777" w:rsidTr="00DD376C">
        <w:trPr>
          <w:trHeight w:val="416"/>
          <w:jc w:val="center"/>
        </w:trPr>
        <w:tc>
          <w:tcPr>
            <w:tcW w:w="1555" w:type="dxa"/>
            <w:gridSpan w:val="2"/>
            <w:shd w:val="clear" w:color="auto" w:fill="595959" w:themeFill="text1" w:themeFillTint="A6"/>
            <w:vAlign w:val="center"/>
          </w:tcPr>
          <w:p w14:paraId="03FF3A16" w14:textId="1512182B" w:rsidR="00EA2127" w:rsidRPr="004F7C59" w:rsidRDefault="00EA2127" w:rsidP="00EC2B61">
            <w:pPr>
              <w:autoSpaceDE w:val="0"/>
              <w:autoSpaceDN w:val="0"/>
              <w:jc w:val="center"/>
              <w:textAlignment w:val="bottom"/>
              <w:rPr>
                <w:rFonts w:ascii="Times New Roman" w:eastAsia="標楷體" w:hAnsi="Times New Roman" w:cs="Times New Roman"/>
                <w:b/>
                <w:color w:val="000000" w:themeColor="text1"/>
                <w:sz w:val="22"/>
                <w:szCs w:val="22"/>
              </w:rPr>
            </w:pPr>
            <w:r w:rsidRPr="004F7C59">
              <w:rPr>
                <w:rFonts w:ascii="Times New Roman" w:eastAsia="標楷體" w:hAnsi="Times New Roman" w:cs="Times New Roman"/>
                <w:b/>
                <w:color w:val="FFFFFF" w:themeColor="background1"/>
                <w:sz w:val="22"/>
                <w:szCs w:val="22"/>
              </w:rPr>
              <w:t>Item</w:t>
            </w:r>
          </w:p>
        </w:tc>
        <w:tc>
          <w:tcPr>
            <w:tcW w:w="9072" w:type="dxa"/>
            <w:gridSpan w:val="13"/>
            <w:shd w:val="clear" w:color="auto" w:fill="595959" w:themeFill="text1" w:themeFillTint="A6"/>
            <w:vAlign w:val="center"/>
          </w:tcPr>
          <w:p w14:paraId="7163FF55" w14:textId="7FC176BF" w:rsidR="00EA2127" w:rsidRPr="004F7C59" w:rsidRDefault="00EA2127" w:rsidP="000F5393">
            <w:pPr>
              <w:ind w:firstLineChars="1250" w:firstLine="2753"/>
              <w:rPr>
                <w:rFonts w:ascii="Times New Roman" w:eastAsia="標楷體" w:hAnsi="Times New Roman" w:cs="Times New Roman"/>
                <w:b/>
                <w:color w:val="000000" w:themeColor="text1"/>
                <w:sz w:val="22"/>
                <w:szCs w:val="22"/>
              </w:rPr>
            </w:pPr>
            <w:r w:rsidRPr="004F7C59">
              <w:rPr>
                <w:rFonts w:ascii="Times New Roman" w:eastAsia="標楷體" w:hAnsi="Times New Roman" w:cs="Times New Roman"/>
                <w:b/>
                <w:color w:val="FFFFFF" w:themeColor="background1"/>
                <w:sz w:val="22"/>
                <w:szCs w:val="22"/>
              </w:rPr>
              <w:t>Content explanation</w:t>
            </w:r>
          </w:p>
        </w:tc>
      </w:tr>
      <w:tr w:rsidR="00FD6B80" w:rsidRPr="004F7C59" w14:paraId="56272694" w14:textId="77777777" w:rsidTr="00DD376C">
        <w:trPr>
          <w:trHeight w:val="416"/>
          <w:jc w:val="center"/>
        </w:trPr>
        <w:tc>
          <w:tcPr>
            <w:tcW w:w="10627" w:type="dxa"/>
            <w:gridSpan w:val="15"/>
            <w:shd w:val="clear" w:color="auto" w:fill="D9D9D9" w:themeFill="background1" w:themeFillShade="D9"/>
            <w:vAlign w:val="center"/>
          </w:tcPr>
          <w:p w14:paraId="7BFDE42A" w14:textId="15962943" w:rsidR="00EA2127" w:rsidRPr="004F7C59" w:rsidRDefault="00EA2127" w:rsidP="00EC2B61">
            <w:pPr>
              <w:jc w:val="center"/>
              <w:rPr>
                <w:rFonts w:ascii="Times New Roman" w:eastAsia="標楷體" w:hAnsi="Times New Roman" w:cs="Times New Roman"/>
                <w:b/>
                <w:color w:val="000000" w:themeColor="text1"/>
                <w:sz w:val="22"/>
                <w:szCs w:val="22"/>
              </w:rPr>
            </w:pPr>
            <w:r w:rsidRPr="004F7C59">
              <w:rPr>
                <w:rFonts w:ascii="Times New Roman" w:eastAsia="標楷體" w:hAnsi="Times New Roman" w:cs="Times New Roman"/>
                <w:b/>
                <w:color w:val="000000" w:themeColor="text1"/>
                <w:sz w:val="22"/>
                <w:szCs w:val="22"/>
              </w:rPr>
              <w:t>Startup basic information</w:t>
            </w:r>
          </w:p>
        </w:tc>
      </w:tr>
      <w:tr w:rsidR="00FD6B80" w:rsidRPr="004F7C59" w14:paraId="3AB901BE" w14:textId="77777777" w:rsidTr="00DD376C">
        <w:trPr>
          <w:trHeight w:val="513"/>
          <w:jc w:val="center"/>
        </w:trPr>
        <w:tc>
          <w:tcPr>
            <w:tcW w:w="1555" w:type="dxa"/>
            <w:gridSpan w:val="2"/>
            <w:shd w:val="clear" w:color="auto" w:fill="auto"/>
            <w:vAlign w:val="center"/>
          </w:tcPr>
          <w:p w14:paraId="228B81E0" w14:textId="134EC3E9" w:rsidR="0057501C" w:rsidRPr="004F7C59" w:rsidRDefault="0057501C" w:rsidP="00FD6B80">
            <w:pPr>
              <w:jc w:val="both"/>
              <w:rPr>
                <w:rFonts w:ascii="Times New Roman" w:eastAsia="標楷體" w:hAnsi="Times New Roman" w:cs="Times New Roman"/>
                <w:bCs/>
                <w:color w:val="000000" w:themeColor="text1"/>
                <w:sz w:val="22"/>
                <w:szCs w:val="22"/>
              </w:rPr>
            </w:pPr>
            <w:r w:rsidRPr="004F7C59">
              <w:rPr>
                <w:rFonts w:ascii="Times New Roman" w:eastAsia="標楷體" w:hAnsi="Times New Roman" w:cs="Times New Roman"/>
                <w:bCs/>
                <w:color w:val="000000" w:themeColor="text1"/>
                <w:sz w:val="22"/>
                <w:szCs w:val="22"/>
              </w:rPr>
              <w:t>Company characteristic</w:t>
            </w:r>
          </w:p>
        </w:tc>
        <w:tc>
          <w:tcPr>
            <w:tcW w:w="9072" w:type="dxa"/>
            <w:gridSpan w:val="13"/>
            <w:shd w:val="clear" w:color="auto" w:fill="auto"/>
            <w:vAlign w:val="center"/>
          </w:tcPr>
          <w:p w14:paraId="7E6B8013" w14:textId="77777777" w:rsidR="000F5393" w:rsidRPr="004F7C59" w:rsidRDefault="0057501C" w:rsidP="000F5393">
            <w:pPr>
              <w:pStyle w:val="a7"/>
              <w:numPr>
                <w:ilvl w:val="0"/>
                <w:numId w:val="21"/>
              </w:numPr>
              <w:spacing w:after="0"/>
              <w:ind w:leftChars="0" w:left="482" w:hanging="482"/>
              <w:jc w:val="both"/>
              <w:rPr>
                <w:rFonts w:ascii="Times New Roman" w:hAnsi="Times New Roman" w:cs="Times New Roman"/>
                <w:bCs/>
                <w:color w:val="000000" w:themeColor="text1"/>
                <w:sz w:val="22"/>
                <w:szCs w:val="22"/>
              </w:rPr>
            </w:pPr>
            <w:r w:rsidRPr="004F7C59">
              <w:rPr>
                <w:rFonts w:ascii="Times New Roman" w:hAnsi="Times New Roman" w:cs="Times New Roman"/>
                <w:bCs/>
                <w:color w:val="000000" w:themeColor="text1"/>
                <w:sz w:val="22"/>
                <w:szCs w:val="22"/>
              </w:rPr>
              <w:t>Registered in Taiwan</w:t>
            </w:r>
            <w:r w:rsidR="004A61FD" w:rsidRPr="004F7C59">
              <w:rPr>
                <w:rFonts w:ascii="Times New Roman" w:hAnsi="Times New Roman" w:cs="Times New Roman"/>
                <w:bCs/>
                <w:color w:val="000000" w:themeColor="text1"/>
                <w:sz w:val="22"/>
                <w:szCs w:val="22"/>
              </w:rPr>
              <w:t xml:space="preserve"> </w:t>
            </w:r>
            <w:r w:rsidR="00EC2B61" w:rsidRPr="004F7C59">
              <w:rPr>
                <w:rFonts w:ascii="Times New Roman" w:hAnsi="Times New Roman" w:cs="Times New Roman"/>
                <w:bCs/>
                <w:color w:val="000000" w:themeColor="text1"/>
                <w:sz w:val="22"/>
                <w:szCs w:val="22"/>
              </w:rPr>
              <w:t xml:space="preserve">  </w:t>
            </w:r>
          </w:p>
          <w:p w14:paraId="5D02425E" w14:textId="7CDA7360" w:rsidR="0057501C" w:rsidRPr="004F7C59" w:rsidRDefault="00A843F5" w:rsidP="000F5393">
            <w:pPr>
              <w:pStyle w:val="a7"/>
              <w:numPr>
                <w:ilvl w:val="0"/>
                <w:numId w:val="21"/>
              </w:numPr>
              <w:spacing w:after="0"/>
              <w:ind w:leftChars="0" w:left="482" w:hanging="482"/>
              <w:jc w:val="both"/>
              <w:rPr>
                <w:rFonts w:ascii="Times New Roman" w:hAnsi="Times New Roman" w:cs="Times New Roman"/>
                <w:bCs/>
                <w:color w:val="000000" w:themeColor="text1"/>
                <w:sz w:val="22"/>
                <w:szCs w:val="22"/>
              </w:rPr>
            </w:pPr>
            <w:r w:rsidRPr="004F7C59">
              <w:rPr>
                <w:rFonts w:ascii="Times New Roman" w:hAnsi="Times New Roman" w:cs="Times New Roman"/>
                <w:color w:val="auto"/>
                <w:sz w:val="22"/>
                <w:szCs w:val="22"/>
              </w:rPr>
              <w:t>Overseas startups with main business operations in Taiwan</w:t>
            </w:r>
            <w:r w:rsidR="004A61FD" w:rsidRPr="004F7C59">
              <w:rPr>
                <w:rFonts w:ascii="Times New Roman" w:hAnsi="Times New Roman" w:cs="Times New Roman"/>
                <w:bCs/>
                <w:color w:val="000000" w:themeColor="text1"/>
                <w:sz w:val="22"/>
                <w:szCs w:val="22"/>
              </w:rPr>
              <w:t xml:space="preserve">  </w:t>
            </w:r>
          </w:p>
        </w:tc>
      </w:tr>
      <w:tr w:rsidR="00FD6B80" w:rsidRPr="004F7C59" w14:paraId="3B2262EB" w14:textId="77777777" w:rsidTr="00DD376C">
        <w:trPr>
          <w:trHeight w:val="850"/>
          <w:jc w:val="center"/>
        </w:trPr>
        <w:tc>
          <w:tcPr>
            <w:tcW w:w="1555" w:type="dxa"/>
            <w:gridSpan w:val="2"/>
            <w:shd w:val="clear" w:color="auto" w:fill="auto"/>
            <w:vAlign w:val="center"/>
          </w:tcPr>
          <w:p w14:paraId="07B82CDD" w14:textId="3C7F8C44" w:rsidR="0057501C" w:rsidRPr="004F7C59" w:rsidRDefault="0057501C" w:rsidP="00EC2B61">
            <w:pPr>
              <w:rPr>
                <w:rFonts w:ascii="Times New Roman" w:eastAsia="標楷體" w:hAnsi="Times New Roman" w:cs="Times New Roman"/>
                <w:bCs/>
                <w:color w:val="000000" w:themeColor="text1"/>
                <w:sz w:val="22"/>
                <w:szCs w:val="22"/>
              </w:rPr>
            </w:pPr>
            <w:r w:rsidRPr="004F7C59">
              <w:rPr>
                <w:rFonts w:ascii="Times New Roman" w:eastAsia="標楷體" w:hAnsi="Times New Roman" w:cs="Times New Roman"/>
                <w:bCs/>
                <w:color w:val="000000" w:themeColor="text1"/>
                <w:sz w:val="22"/>
                <w:szCs w:val="22"/>
              </w:rPr>
              <w:t>Name of applying company</w:t>
            </w:r>
          </w:p>
        </w:tc>
        <w:tc>
          <w:tcPr>
            <w:tcW w:w="9072" w:type="dxa"/>
            <w:gridSpan w:val="13"/>
            <w:shd w:val="clear" w:color="auto" w:fill="auto"/>
            <w:vAlign w:val="center"/>
          </w:tcPr>
          <w:p w14:paraId="09943C59" w14:textId="2156850C" w:rsidR="0057501C" w:rsidRPr="004F7C59" w:rsidRDefault="0057501C" w:rsidP="00FD6B80">
            <w:pPr>
              <w:spacing w:line="240" w:lineRule="exact"/>
              <w:jc w:val="both"/>
              <w:rPr>
                <w:rFonts w:ascii="Times New Roman" w:eastAsia="標楷體" w:hAnsi="Times New Roman" w:cs="Times New Roman"/>
                <w:bCs/>
                <w:color w:val="000000" w:themeColor="text1"/>
                <w:sz w:val="18"/>
                <w:szCs w:val="22"/>
              </w:rPr>
            </w:pPr>
            <w:r w:rsidRPr="004F7C59">
              <w:rPr>
                <w:rFonts w:ascii="Times New Roman" w:eastAsia="標楷體" w:hAnsi="Times New Roman" w:cs="Times New Roman"/>
                <w:bCs/>
                <w:color w:val="000000" w:themeColor="text1"/>
                <w:sz w:val="18"/>
                <w:szCs w:val="22"/>
              </w:rPr>
              <w:t>(</w:t>
            </w:r>
            <w:r w:rsidR="00A843F5" w:rsidRPr="004F7C59">
              <w:rPr>
                <w:rFonts w:ascii="Times New Roman" w:hAnsi="Times New Roman" w:cs="Times New Roman"/>
                <w:sz w:val="18"/>
                <w:szCs w:val="18"/>
              </w:rPr>
              <w:t>Overseas startups with main business operations in Taiwan</w:t>
            </w:r>
            <w:r w:rsidRPr="004F7C59">
              <w:rPr>
                <w:rFonts w:ascii="Times New Roman" w:eastAsia="標楷體" w:hAnsi="Times New Roman" w:cs="Times New Roman"/>
                <w:bCs/>
                <w:color w:val="000000" w:themeColor="text1"/>
                <w:sz w:val="18"/>
                <w:szCs w:val="18"/>
              </w:rPr>
              <w:t xml:space="preserve"> should</w:t>
            </w:r>
            <w:r w:rsidR="004A61FD" w:rsidRPr="004F7C59">
              <w:rPr>
                <w:rFonts w:ascii="Times New Roman" w:eastAsia="標楷體" w:hAnsi="Times New Roman" w:cs="Times New Roman"/>
                <w:bCs/>
                <w:color w:val="000000" w:themeColor="text1"/>
                <w:sz w:val="18"/>
                <w:szCs w:val="18"/>
              </w:rPr>
              <w:t xml:space="preserve"> </w:t>
            </w:r>
            <w:r w:rsidR="00B249CD" w:rsidRPr="004F7C59">
              <w:rPr>
                <w:rFonts w:ascii="Times New Roman" w:eastAsia="標楷體" w:hAnsi="Times New Roman" w:cs="Times New Roman"/>
                <w:bCs/>
                <w:color w:val="000000" w:themeColor="text1"/>
                <w:sz w:val="18"/>
                <w:szCs w:val="18"/>
              </w:rPr>
              <w:t xml:space="preserve">submit the name of the offshore company and the name of the </w:t>
            </w:r>
            <w:r w:rsidR="00993AE0" w:rsidRPr="004F7C59">
              <w:rPr>
                <w:rFonts w:ascii="Times New Roman" w:eastAsia="標楷體" w:hAnsi="Times New Roman" w:cs="Times New Roman"/>
                <w:bCs/>
                <w:color w:val="000000" w:themeColor="text1"/>
                <w:sz w:val="18"/>
                <w:szCs w:val="18"/>
              </w:rPr>
              <w:t>operating entity company in Taiw</w:t>
            </w:r>
            <w:r w:rsidR="00993AE0" w:rsidRPr="004F7C59">
              <w:rPr>
                <w:rFonts w:ascii="Times New Roman" w:eastAsia="標楷體" w:hAnsi="Times New Roman" w:cs="Times New Roman"/>
                <w:bCs/>
                <w:color w:val="000000" w:themeColor="text1"/>
                <w:sz w:val="18"/>
                <w:szCs w:val="22"/>
              </w:rPr>
              <w:t>an</w:t>
            </w:r>
            <w:r w:rsidR="00B249CD" w:rsidRPr="004F7C59">
              <w:rPr>
                <w:rFonts w:ascii="Times New Roman" w:eastAsia="標楷體" w:hAnsi="Times New Roman" w:cs="Times New Roman"/>
                <w:bCs/>
                <w:color w:val="000000" w:themeColor="text1"/>
                <w:sz w:val="18"/>
                <w:szCs w:val="22"/>
              </w:rPr>
              <w:t>)</w:t>
            </w:r>
          </w:p>
          <w:p w14:paraId="73F93991" w14:textId="4DC2A1F0" w:rsidR="00F60B6C" w:rsidRPr="004F7C59" w:rsidRDefault="00F60B6C" w:rsidP="00FD6B80">
            <w:pPr>
              <w:jc w:val="both"/>
              <w:rPr>
                <w:rFonts w:ascii="Times New Roman" w:eastAsia="標楷體" w:hAnsi="Times New Roman" w:cs="Times New Roman"/>
                <w:bCs/>
                <w:color w:val="000000" w:themeColor="text1"/>
                <w:sz w:val="22"/>
                <w:szCs w:val="22"/>
              </w:rPr>
            </w:pPr>
          </w:p>
        </w:tc>
      </w:tr>
      <w:tr w:rsidR="00FD6B80" w:rsidRPr="004F7C59" w14:paraId="474BA0DD" w14:textId="77777777" w:rsidTr="00DD376C">
        <w:trPr>
          <w:trHeight w:val="513"/>
          <w:jc w:val="center"/>
        </w:trPr>
        <w:tc>
          <w:tcPr>
            <w:tcW w:w="1555" w:type="dxa"/>
            <w:gridSpan w:val="2"/>
            <w:shd w:val="clear" w:color="auto" w:fill="auto"/>
            <w:vAlign w:val="center"/>
          </w:tcPr>
          <w:p w14:paraId="23AB5A98" w14:textId="19A27A41" w:rsidR="00230D3D" w:rsidRPr="004F7C59" w:rsidRDefault="00A843F5" w:rsidP="00EC2B61">
            <w:pPr>
              <w:rPr>
                <w:rFonts w:ascii="Times New Roman" w:eastAsia="標楷體" w:hAnsi="Times New Roman" w:cs="Times New Roman"/>
                <w:bCs/>
                <w:color w:val="000000" w:themeColor="text1"/>
                <w:sz w:val="22"/>
                <w:szCs w:val="22"/>
              </w:rPr>
            </w:pPr>
            <w:r w:rsidRPr="004F7C59">
              <w:rPr>
                <w:rFonts w:ascii="Times New Roman" w:hAnsi="Times New Roman" w:cs="Times New Roman"/>
                <w:sz w:val="22"/>
                <w:szCs w:val="22"/>
              </w:rPr>
              <w:t>Tax</w:t>
            </w:r>
            <w:r w:rsidR="00993AE0" w:rsidRPr="004F7C59">
              <w:rPr>
                <w:rFonts w:ascii="Times New Roman" w:hAnsi="Times New Roman" w:cs="Times New Roman"/>
                <w:color w:val="000000" w:themeColor="text1"/>
                <w:sz w:val="22"/>
                <w:szCs w:val="22"/>
                <w:shd w:val="clear" w:color="auto" w:fill="FFFFFF"/>
              </w:rPr>
              <w:t xml:space="preserve"> ID number</w:t>
            </w:r>
            <w:r w:rsidR="00EC2B61" w:rsidRPr="004F7C59">
              <w:rPr>
                <w:rFonts w:ascii="Times New Roman" w:hAnsi="Times New Roman" w:cs="Times New Roman"/>
                <w:color w:val="000000" w:themeColor="text1"/>
                <w:sz w:val="22"/>
                <w:szCs w:val="22"/>
                <w:shd w:val="clear" w:color="auto" w:fill="FFFFFF"/>
              </w:rPr>
              <w:t xml:space="preserve"> </w:t>
            </w:r>
            <w:r w:rsidR="00993AE0" w:rsidRPr="004F7C59">
              <w:rPr>
                <w:rFonts w:ascii="Times New Roman" w:eastAsia="標楷體" w:hAnsi="Times New Roman" w:cs="Times New Roman"/>
                <w:bCs/>
                <w:color w:val="000000" w:themeColor="text1"/>
                <w:sz w:val="22"/>
                <w:szCs w:val="22"/>
              </w:rPr>
              <w:t>o</w:t>
            </w:r>
            <w:r w:rsidR="00230D3D" w:rsidRPr="004F7C59">
              <w:rPr>
                <w:rFonts w:ascii="Times New Roman" w:eastAsia="標楷體" w:hAnsi="Times New Roman" w:cs="Times New Roman"/>
                <w:bCs/>
                <w:color w:val="000000" w:themeColor="text1"/>
                <w:sz w:val="22"/>
                <w:szCs w:val="22"/>
              </w:rPr>
              <w:t>f applying company</w:t>
            </w:r>
          </w:p>
        </w:tc>
        <w:tc>
          <w:tcPr>
            <w:tcW w:w="3260" w:type="dxa"/>
            <w:gridSpan w:val="4"/>
            <w:shd w:val="clear" w:color="auto" w:fill="auto"/>
            <w:vAlign w:val="center"/>
          </w:tcPr>
          <w:p w14:paraId="7FBF3AB4" w14:textId="77777777" w:rsidR="002A481F" w:rsidRPr="004F7C59" w:rsidRDefault="002A481F" w:rsidP="00FD6B80">
            <w:pPr>
              <w:jc w:val="both"/>
              <w:rPr>
                <w:rFonts w:ascii="Times New Roman" w:eastAsia="標楷體" w:hAnsi="Times New Roman" w:cs="Times New Roman"/>
                <w:color w:val="000000" w:themeColor="text1"/>
                <w:sz w:val="22"/>
                <w:szCs w:val="22"/>
              </w:rPr>
            </w:pPr>
          </w:p>
        </w:tc>
        <w:tc>
          <w:tcPr>
            <w:tcW w:w="2268" w:type="dxa"/>
            <w:gridSpan w:val="4"/>
            <w:shd w:val="clear" w:color="auto" w:fill="auto"/>
            <w:vAlign w:val="center"/>
          </w:tcPr>
          <w:p w14:paraId="663C0226" w14:textId="623F33EA" w:rsidR="00993AE0" w:rsidRPr="004F7C59" w:rsidRDefault="00A843F5" w:rsidP="00EC2B61">
            <w:pPr>
              <w:rPr>
                <w:rFonts w:ascii="Times New Roman" w:eastAsia="標楷體" w:hAnsi="Times New Roman" w:cs="Times New Roman"/>
                <w:bCs/>
                <w:color w:val="000000" w:themeColor="text1"/>
                <w:sz w:val="22"/>
                <w:szCs w:val="22"/>
              </w:rPr>
            </w:pPr>
            <w:r w:rsidRPr="004F7C59">
              <w:rPr>
                <w:rFonts w:ascii="Times New Roman" w:hAnsi="Times New Roman" w:cs="Times New Roman"/>
                <w:sz w:val="22"/>
                <w:szCs w:val="22"/>
              </w:rPr>
              <w:t>Tax</w:t>
            </w:r>
            <w:r w:rsidR="00993AE0" w:rsidRPr="004F7C59">
              <w:rPr>
                <w:rFonts w:ascii="Times New Roman" w:hAnsi="Times New Roman" w:cs="Times New Roman"/>
                <w:color w:val="000000" w:themeColor="text1"/>
                <w:sz w:val="22"/>
                <w:szCs w:val="22"/>
                <w:shd w:val="clear" w:color="auto" w:fill="FFFFFF"/>
              </w:rPr>
              <w:t xml:space="preserve"> ID number</w:t>
            </w:r>
            <w:r w:rsidR="00EC2B61" w:rsidRPr="004F7C59">
              <w:rPr>
                <w:rFonts w:ascii="Times New Roman" w:hAnsi="Times New Roman" w:cs="Times New Roman"/>
                <w:color w:val="000000" w:themeColor="text1"/>
                <w:sz w:val="22"/>
                <w:szCs w:val="22"/>
                <w:shd w:val="clear" w:color="auto" w:fill="FFFFFF"/>
              </w:rPr>
              <w:t xml:space="preserve"> </w:t>
            </w:r>
            <w:r w:rsidR="00FD6B80" w:rsidRPr="004F7C59">
              <w:rPr>
                <w:rFonts w:ascii="Times New Roman" w:eastAsia="標楷體" w:hAnsi="Times New Roman" w:cs="Times New Roman"/>
                <w:bCs/>
                <w:color w:val="000000" w:themeColor="text1"/>
                <w:sz w:val="22"/>
                <w:szCs w:val="22"/>
              </w:rPr>
              <w:t>o</w:t>
            </w:r>
            <w:r w:rsidR="00993AE0" w:rsidRPr="004F7C59">
              <w:rPr>
                <w:rFonts w:ascii="Times New Roman" w:eastAsia="標楷體" w:hAnsi="Times New Roman" w:cs="Times New Roman"/>
                <w:bCs/>
                <w:color w:val="000000" w:themeColor="text1"/>
                <w:sz w:val="22"/>
                <w:szCs w:val="22"/>
              </w:rPr>
              <w:t>f operating entity in Taiwan</w:t>
            </w:r>
          </w:p>
        </w:tc>
        <w:tc>
          <w:tcPr>
            <w:tcW w:w="3544" w:type="dxa"/>
            <w:gridSpan w:val="5"/>
            <w:shd w:val="clear" w:color="auto" w:fill="auto"/>
            <w:vAlign w:val="center"/>
          </w:tcPr>
          <w:p w14:paraId="272B6843" w14:textId="77777777" w:rsidR="002A481F" w:rsidRPr="004F7C59" w:rsidRDefault="002A481F" w:rsidP="00FD6B80">
            <w:pPr>
              <w:jc w:val="both"/>
              <w:rPr>
                <w:rFonts w:ascii="Times New Roman" w:eastAsia="標楷體" w:hAnsi="Times New Roman" w:cs="Times New Roman"/>
                <w:color w:val="000000" w:themeColor="text1"/>
                <w:sz w:val="22"/>
                <w:szCs w:val="22"/>
              </w:rPr>
            </w:pPr>
          </w:p>
        </w:tc>
      </w:tr>
      <w:tr w:rsidR="00FD6B80" w:rsidRPr="004F7C59" w14:paraId="3CC2704F" w14:textId="77777777" w:rsidTr="00DD376C">
        <w:trPr>
          <w:trHeight w:val="513"/>
          <w:jc w:val="center"/>
        </w:trPr>
        <w:tc>
          <w:tcPr>
            <w:tcW w:w="1555" w:type="dxa"/>
            <w:gridSpan w:val="2"/>
            <w:shd w:val="clear" w:color="auto" w:fill="auto"/>
            <w:vAlign w:val="center"/>
          </w:tcPr>
          <w:p w14:paraId="08C6B232" w14:textId="240EF8E6" w:rsidR="00993AE0" w:rsidRPr="004F7C59" w:rsidRDefault="00993AE0" w:rsidP="00EC2B61">
            <w:pPr>
              <w:rPr>
                <w:rFonts w:ascii="Times New Roman" w:eastAsia="標楷體" w:hAnsi="Times New Roman" w:cs="Times New Roman"/>
                <w:bCs/>
                <w:color w:val="000000" w:themeColor="text1"/>
                <w:sz w:val="22"/>
                <w:szCs w:val="22"/>
              </w:rPr>
            </w:pPr>
            <w:r w:rsidRPr="004F7C59">
              <w:rPr>
                <w:rFonts w:ascii="Times New Roman" w:eastAsia="標楷體" w:hAnsi="Times New Roman" w:cs="Times New Roman"/>
                <w:bCs/>
                <w:color w:val="000000" w:themeColor="text1"/>
                <w:sz w:val="22"/>
                <w:szCs w:val="22"/>
              </w:rPr>
              <w:t>Date of establishment of invest</w:t>
            </w:r>
            <w:r w:rsidR="00FD6B80" w:rsidRPr="004F7C59">
              <w:rPr>
                <w:rFonts w:ascii="Times New Roman" w:eastAsia="標楷體" w:hAnsi="Times New Roman" w:cs="Times New Roman"/>
                <w:bCs/>
                <w:color w:val="000000" w:themeColor="text1"/>
                <w:sz w:val="22"/>
                <w:szCs w:val="22"/>
              </w:rPr>
              <w:t>ment</w:t>
            </w:r>
            <w:r w:rsidRPr="004F7C59">
              <w:rPr>
                <w:rFonts w:ascii="Times New Roman" w:eastAsia="標楷體" w:hAnsi="Times New Roman" w:cs="Times New Roman"/>
                <w:bCs/>
                <w:color w:val="000000" w:themeColor="text1"/>
                <w:sz w:val="22"/>
                <w:szCs w:val="22"/>
              </w:rPr>
              <w:t xml:space="preserve"> </w:t>
            </w:r>
            <w:r w:rsidR="00FD6B80" w:rsidRPr="004F7C59">
              <w:rPr>
                <w:rFonts w:ascii="Times New Roman" w:eastAsia="標楷體" w:hAnsi="Times New Roman" w:cs="Times New Roman"/>
                <w:bCs/>
                <w:color w:val="000000" w:themeColor="text1"/>
                <w:sz w:val="22"/>
                <w:szCs w:val="22"/>
              </w:rPr>
              <w:t>subject</w:t>
            </w:r>
          </w:p>
        </w:tc>
        <w:tc>
          <w:tcPr>
            <w:tcW w:w="3260" w:type="dxa"/>
            <w:gridSpan w:val="4"/>
            <w:shd w:val="clear" w:color="auto" w:fill="auto"/>
            <w:vAlign w:val="center"/>
          </w:tcPr>
          <w:p w14:paraId="3E7A4005" w14:textId="7F4B661B" w:rsidR="00230D3D" w:rsidRPr="004F7C59" w:rsidRDefault="00230D3D" w:rsidP="00394F7D">
            <w:pPr>
              <w:jc w:val="both"/>
              <w:rPr>
                <w:rFonts w:ascii="Times New Roman" w:eastAsia="標楷體" w:hAnsi="Times New Roman" w:cs="Times New Roman"/>
                <w:color w:val="000000" w:themeColor="text1"/>
                <w:sz w:val="22"/>
                <w:szCs w:val="22"/>
              </w:rPr>
            </w:pPr>
            <w:r w:rsidRPr="004F7C59">
              <w:rPr>
                <w:rFonts w:ascii="Times New Roman" w:eastAsia="標楷體" w:hAnsi="Times New Roman" w:cs="Times New Roman"/>
                <w:color w:val="000000" w:themeColor="text1"/>
                <w:sz w:val="22"/>
                <w:szCs w:val="22"/>
              </w:rPr>
              <w:t>Year</w:t>
            </w:r>
            <w:r w:rsidR="00EC2B61" w:rsidRPr="004F7C59">
              <w:rPr>
                <w:rFonts w:ascii="Times New Roman" w:eastAsia="標楷體" w:hAnsi="Times New Roman" w:cs="Times New Roman"/>
                <w:color w:val="000000" w:themeColor="text1"/>
                <w:sz w:val="22"/>
                <w:szCs w:val="22"/>
              </w:rPr>
              <w:t xml:space="preserve">     </w:t>
            </w:r>
            <w:r w:rsidR="006141D1" w:rsidRPr="004F7C59">
              <w:rPr>
                <w:rFonts w:ascii="Times New Roman" w:eastAsia="標楷體" w:hAnsi="Times New Roman" w:cs="Times New Roman"/>
                <w:color w:val="000000" w:themeColor="text1"/>
                <w:sz w:val="22"/>
                <w:szCs w:val="22"/>
              </w:rPr>
              <w:t>Month</w:t>
            </w:r>
            <w:r w:rsidR="00EC2B61" w:rsidRPr="004F7C59">
              <w:rPr>
                <w:rFonts w:ascii="Times New Roman" w:eastAsia="標楷體" w:hAnsi="Times New Roman" w:cs="Times New Roman"/>
                <w:color w:val="000000" w:themeColor="text1"/>
                <w:sz w:val="22"/>
                <w:szCs w:val="22"/>
              </w:rPr>
              <w:t xml:space="preserve">     </w:t>
            </w:r>
            <w:r w:rsidR="006141D1" w:rsidRPr="004F7C59">
              <w:rPr>
                <w:rFonts w:ascii="Times New Roman" w:eastAsia="標楷體" w:hAnsi="Times New Roman" w:cs="Times New Roman"/>
                <w:color w:val="000000" w:themeColor="text1"/>
                <w:sz w:val="22"/>
                <w:szCs w:val="22"/>
              </w:rPr>
              <w:t>Day</w:t>
            </w:r>
          </w:p>
        </w:tc>
        <w:tc>
          <w:tcPr>
            <w:tcW w:w="2268" w:type="dxa"/>
            <w:gridSpan w:val="4"/>
            <w:shd w:val="clear" w:color="auto" w:fill="auto"/>
            <w:vAlign w:val="center"/>
          </w:tcPr>
          <w:p w14:paraId="72F6C293" w14:textId="6D6F4B1F" w:rsidR="00230D3D" w:rsidRPr="004F7C59" w:rsidRDefault="00230D3D" w:rsidP="00EC2B61">
            <w:pPr>
              <w:rPr>
                <w:rFonts w:ascii="Times New Roman" w:eastAsia="標楷體" w:hAnsi="Times New Roman" w:cs="Times New Roman"/>
                <w:bCs/>
                <w:color w:val="000000" w:themeColor="text1"/>
                <w:sz w:val="22"/>
                <w:szCs w:val="22"/>
              </w:rPr>
            </w:pPr>
            <w:r w:rsidRPr="004F7C59">
              <w:rPr>
                <w:rFonts w:ascii="Times New Roman" w:eastAsia="標楷體" w:hAnsi="Times New Roman" w:cs="Times New Roman"/>
                <w:bCs/>
                <w:color w:val="000000" w:themeColor="text1"/>
                <w:sz w:val="22"/>
                <w:szCs w:val="22"/>
              </w:rPr>
              <w:t>Date establishment of operating entity in Taiwan approved</w:t>
            </w:r>
          </w:p>
        </w:tc>
        <w:tc>
          <w:tcPr>
            <w:tcW w:w="3544" w:type="dxa"/>
            <w:gridSpan w:val="5"/>
            <w:shd w:val="clear" w:color="auto" w:fill="auto"/>
            <w:vAlign w:val="center"/>
          </w:tcPr>
          <w:p w14:paraId="79E23847" w14:textId="56D38BAA" w:rsidR="00230D3D" w:rsidRPr="004F7C59" w:rsidRDefault="00230D3D" w:rsidP="00FD6B80">
            <w:pPr>
              <w:jc w:val="both"/>
              <w:rPr>
                <w:rFonts w:ascii="Times New Roman" w:eastAsia="標楷體" w:hAnsi="Times New Roman" w:cs="Times New Roman"/>
                <w:color w:val="000000" w:themeColor="text1"/>
                <w:sz w:val="18"/>
                <w:szCs w:val="22"/>
              </w:rPr>
            </w:pPr>
            <w:r w:rsidRPr="004F7C59">
              <w:rPr>
                <w:rFonts w:ascii="Times New Roman" w:eastAsia="標楷體" w:hAnsi="Times New Roman" w:cs="Times New Roman"/>
                <w:color w:val="000000" w:themeColor="text1"/>
                <w:sz w:val="18"/>
                <w:szCs w:val="22"/>
              </w:rPr>
              <w:t>(not re</w:t>
            </w:r>
            <w:r w:rsidR="00FD6B80" w:rsidRPr="004F7C59">
              <w:rPr>
                <w:rFonts w:ascii="Times New Roman" w:eastAsia="標楷體" w:hAnsi="Times New Roman" w:cs="Times New Roman"/>
                <w:color w:val="000000" w:themeColor="text1"/>
                <w:sz w:val="18"/>
                <w:szCs w:val="22"/>
              </w:rPr>
              <w:t>qui</w:t>
            </w:r>
            <w:r w:rsidR="00993AE0" w:rsidRPr="004F7C59">
              <w:rPr>
                <w:rFonts w:ascii="Times New Roman" w:eastAsia="標楷體" w:hAnsi="Times New Roman" w:cs="Times New Roman"/>
                <w:color w:val="000000" w:themeColor="text1"/>
                <w:sz w:val="18"/>
                <w:szCs w:val="22"/>
              </w:rPr>
              <w:t>re</w:t>
            </w:r>
            <w:r w:rsidRPr="004F7C59">
              <w:rPr>
                <w:rFonts w:ascii="Times New Roman" w:eastAsia="標楷體" w:hAnsi="Times New Roman" w:cs="Times New Roman"/>
                <w:color w:val="000000" w:themeColor="text1"/>
                <w:sz w:val="18"/>
                <w:szCs w:val="22"/>
              </w:rPr>
              <w:t>d to be filled in by startu</w:t>
            </w:r>
            <w:r w:rsidR="00993AE0" w:rsidRPr="004F7C59">
              <w:rPr>
                <w:rFonts w:ascii="Times New Roman" w:eastAsia="標楷體" w:hAnsi="Times New Roman" w:cs="Times New Roman"/>
                <w:color w:val="000000" w:themeColor="text1"/>
                <w:sz w:val="18"/>
                <w:szCs w:val="22"/>
              </w:rPr>
              <w:t>p</w:t>
            </w:r>
            <w:r w:rsidRPr="004F7C59">
              <w:rPr>
                <w:rFonts w:ascii="Times New Roman" w:eastAsia="標楷體" w:hAnsi="Times New Roman" w:cs="Times New Roman"/>
                <w:color w:val="000000" w:themeColor="text1"/>
                <w:sz w:val="18"/>
                <w:szCs w:val="22"/>
              </w:rPr>
              <w:t>s registered in Taiwan)</w:t>
            </w:r>
          </w:p>
          <w:p w14:paraId="7102CDA0" w14:textId="77777777" w:rsidR="00230D3D" w:rsidRPr="004F7C59" w:rsidRDefault="00230D3D" w:rsidP="00FD6B80">
            <w:pPr>
              <w:jc w:val="both"/>
              <w:rPr>
                <w:rFonts w:ascii="Times New Roman" w:eastAsia="標楷體" w:hAnsi="Times New Roman" w:cs="Times New Roman"/>
                <w:color w:val="000000" w:themeColor="text1"/>
                <w:sz w:val="22"/>
                <w:szCs w:val="22"/>
              </w:rPr>
            </w:pPr>
          </w:p>
          <w:p w14:paraId="327B3C3B" w14:textId="0A990B8E" w:rsidR="00230D3D" w:rsidRPr="004F7C59" w:rsidRDefault="006141D1" w:rsidP="00EC2B61">
            <w:pPr>
              <w:jc w:val="both"/>
              <w:rPr>
                <w:rFonts w:ascii="Times New Roman" w:eastAsia="標楷體" w:hAnsi="Times New Roman" w:cs="Times New Roman"/>
                <w:bCs/>
                <w:color w:val="000000" w:themeColor="text1"/>
                <w:sz w:val="22"/>
                <w:szCs w:val="22"/>
              </w:rPr>
            </w:pPr>
            <w:r w:rsidRPr="004F7C59">
              <w:rPr>
                <w:rFonts w:ascii="Times New Roman" w:eastAsia="標楷體" w:hAnsi="Times New Roman" w:cs="Times New Roman"/>
                <w:color w:val="000000" w:themeColor="text1"/>
                <w:sz w:val="22"/>
                <w:szCs w:val="22"/>
              </w:rPr>
              <w:t>Year</w:t>
            </w:r>
            <w:r w:rsidR="00EC2B61" w:rsidRPr="004F7C59">
              <w:rPr>
                <w:rFonts w:ascii="Times New Roman" w:eastAsia="標楷體" w:hAnsi="Times New Roman" w:cs="Times New Roman"/>
                <w:color w:val="000000" w:themeColor="text1"/>
                <w:sz w:val="22"/>
                <w:szCs w:val="22"/>
              </w:rPr>
              <w:t xml:space="preserve">      </w:t>
            </w:r>
            <w:r w:rsidRPr="004F7C59">
              <w:rPr>
                <w:rFonts w:ascii="Times New Roman" w:eastAsia="標楷體" w:hAnsi="Times New Roman" w:cs="Times New Roman"/>
                <w:color w:val="000000" w:themeColor="text1"/>
                <w:sz w:val="22"/>
                <w:szCs w:val="22"/>
              </w:rPr>
              <w:t>Month</w:t>
            </w:r>
            <w:r w:rsidR="00EC2B61" w:rsidRPr="004F7C59">
              <w:rPr>
                <w:rFonts w:ascii="Times New Roman" w:eastAsia="標楷體" w:hAnsi="Times New Roman" w:cs="Times New Roman"/>
                <w:color w:val="000000" w:themeColor="text1"/>
                <w:sz w:val="22"/>
                <w:szCs w:val="22"/>
              </w:rPr>
              <w:t xml:space="preserve">      </w:t>
            </w:r>
            <w:r w:rsidRPr="004F7C59">
              <w:rPr>
                <w:rFonts w:ascii="Times New Roman" w:eastAsia="標楷體" w:hAnsi="Times New Roman" w:cs="Times New Roman"/>
                <w:color w:val="000000" w:themeColor="text1"/>
                <w:sz w:val="22"/>
                <w:szCs w:val="22"/>
              </w:rPr>
              <w:t>Day</w:t>
            </w:r>
          </w:p>
        </w:tc>
      </w:tr>
      <w:tr w:rsidR="00FD6B80" w:rsidRPr="004F7C59" w14:paraId="7D4182BA" w14:textId="77777777" w:rsidTr="00DD376C">
        <w:trPr>
          <w:trHeight w:val="794"/>
          <w:jc w:val="center"/>
        </w:trPr>
        <w:tc>
          <w:tcPr>
            <w:tcW w:w="1555" w:type="dxa"/>
            <w:gridSpan w:val="2"/>
            <w:shd w:val="clear" w:color="auto" w:fill="auto"/>
            <w:vAlign w:val="center"/>
          </w:tcPr>
          <w:p w14:paraId="70AA07BF" w14:textId="4FAC991A" w:rsidR="00D61AC8" w:rsidRPr="004F7C59" w:rsidRDefault="00EC2B61" w:rsidP="00FD6B80">
            <w:pPr>
              <w:jc w:val="both"/>
              <w:rPr>
                <w:rFonts w:ascii="Times New Roman" w:eastAsia="標楷體" w:hAnsi="Times New Roman" w:cs="Times New Roman"/>
                <w:bCs/>
                <w:color w:val="000000" w:themeColor="text1"/>
                <w:sz w:val="22"/>
                <w:szCs w:val="22"/>
              </w:rPr>
            </w:pPr>
            <w:r w:rsidRPr="004F7C59">
              <w:rPr>
                <w:rFonts w:ascii="Times New Roman" w:eastAsia="標楷體" w:hAnsi="Times New Roman" w:cs="Times New Roman"/>
                <w:bCs/>
                <w:color w:val="000000" w:themeColor="text1"/>
                <w:sz w:val="22"/>
                <w:szCs w:val="22"/>
              </w:rPr>
              <w:t>C</w:t>
            </w:r>
            <w:r w:rsidR="00230D3D" w:rsidRPr="004F7C59">
              <w:rPr>
                <w:rFonts w:ascii="Times New Roman" w:eastAsia="標楷體" w:hAnsi="Times New Roman" w:cs="Times New Roman"/>
                <w:bCs/>
                <w:color w:val="000000" w:themeColor="text1"/>
                <w:sz w:val="22"/>
                <w:szCs w:val="22"/>
              </w:rPr>
              <w:t>apital</w:t>
            </w:r>
          </w:p>
        </w:tc>
        <w:tc>
          <w:tcPr>
            <w:tcW w:w="4252" w:type="dxa"/>
            <w:gridSpan w:val="6"/>
            <w:shd w:val="clear" w:color="auto" w:fill="auto"/>
            <w:vAlign w:val="center"/>
          </w:tcPr>
          <w:p w14:paraId="68897A40" w14:textId="103C77F8" w:rsidR="00230D3D" w:rsidRPr="004F7C59" w:rsidRDefault="00230D3D" w:rsidP="00FD6B80">
            <w:pPr>
              <w:jc w:val="both"/>
              <w:rPr>
                <w:rFonts w:ascii="Times New Roman" w:eastAsia="標楷體" w:hAnsi="Times New Roman" w:cs="Times New Roman"/>
                <w:color w:val="000000" w:themeColor="text1"/>
                <w:sz w:val="18"/>
                <w:szCs w:val="22"/>
              </w:rPr>
            </w:pPr>
            <w:r w:rsidRPr="004F7C59">
              <w:rPr>
                <w:rFonts w:ascii="Times New Roman" w:eastAsia="標楷體" w:hAnsi="Times New Roman" w:cs="Times New Roman"/>
                <w:color w:val="000000" w:themeColor="text1"/>
                <w:sz w:val="18"/>
                <w:szCs w:val="22"/>
              </w:rPr>
              <w:t>(Startup registered in Taiwan)</w:t>
            </w:r>
          </w:p>
          <w:p w14:paraId="5C923415" w14:textId="6682DB0A" w:rsidR="00230D3D" w:rsidRPr="004F7C59" w:rsidRDefault="00230D3D" w:rsidP="00FD6B80">
            <w:pPr>
              <w:jc w:val="both"/>
              <w:rPr>
                <w:rFonts w:ascii="Times New Roman" w:eastAsia="標楷體" w:hAnsi="Times New Roman" w:cs="Times New Roman"/>
                <w:color w:val="000000" w:themeColor="text1"/>
                <w:sz w:val="22"/>
                <w:szCs w:val="22"/>
              </w:rPr>
            </w:pPr>
            <w:r w:rsidRPr="004F7C59">
              <w:rPr>
                <w:rFonts w:ascii="Times New Roman" w:eastAsia="標楷體" w:hAnsi="Times New Roman" w:cs="Times New Roman"/>
                <w:color w:val="000000" w:themeColor="text1"/>
                <w:sz w:val="22"/>
                <w:szCs w:val="22"/>
              </w:rPr>
              <w:t>Paid-in capital</w:t>
            </w:r>
            <w:r w:rsidR="003A7EFA" w:rsidRPr="004F7C59">
              <w:rPr>
                <w:rFonts w:ascii="Times New Roman" w:eastAsia="標楷體" w:hAnsi="Times New Roman" w:cs="Times New Roman"/>
                <w:color w:val="000000" w:themeColor="text1"/>
                <w:sz w:val="22"/>
                <w:szCs w:val="22"/>
              </w:rPr>
              <w:t xml:space="preserve"> </w:t>
            </w:r>
            <w:r w:rsidRPr="004F7C59">
              <w:rPr>
                <w:rFonts w:ascii="Times New Roman" w:eastAsia="標楷體" w:hAnsi="Times New Roman" w:cs="Times New Roman"/>
                <w:color w:val="000000" w:themeColor="text1"/>
                <w:sz w:val="22"/>
                <w:szCs w:val="22"/>
              </w:rPr>
              <w:t>NT$</w:t>
            </w:r>
          </w:p>
        </w:tc>
        <w:tc>
          <w:tcPr>
            <w:tcW w:w="4820" w:type="dxa"/>
            <w:gridSpan w:val="7"/>
            <w:shd w:val="clear" w:color="auto" w:fill="auto"/>
            <w:vAlign w:val="center"/>
          </w:tcPr>
          <w:p w14:paraId="6C788E88" w14:textId="0EC2AC08" w:rsidR="00230D3D" w:rsidRPr="004F7C59" w:rsidRDefault="00EC2B61" w:rsidP="00FD6B80">
            <w:pPr>
              <w:jc w:val="both"/>
              <w:rPr>
                <w:rFonts w:ascii="Times New Roman" w:eastAsia="標楷體" w:hAnsi="Times New Roman" w:cs="Times New Roman"/>
                <w:bCs/>
                <w:color w:val="000000" w:themeColor="text1"/>
                <w:sz w:val="18"/>
                <w:szCs w:val="22"/>
              </w:rPr>
            </w:pPr>
            <w:r w:rsidRPr="004F7C59">
              <w:rPr>
                <w:rFonts w:ascii="Times New Roman" w:eastAsia="標楷體" w:hAnsi="Times New Roman" w:cs="Times New Roman"/>
                <w:bCs/>
                <w:color w:val="000000" w:themeColor="text1"/>
                <w:sz w:val="18"/>
                <w:szCs w:val="22"/>
              </w:rPr>
              <w:t xml:space="preserve"> </w:t>
            </w:r>
            <w:r w:rsidR="003A7EFA" w:rsidRPr="004F7C59">
              <w:rPr>
                <w:rFonts w:ascii="Times New Roman" w:eastAsia="標楷體" w:hAnsi="Times New Roman" w:cs="Times New Roman"/>
                <w:bCs/>
                <w:color w:val="000000" w:themeColor="text1"/>
                <w:sz w:val="18"/>
                <w:szCs w:val="22"/>
              </w:rPr>
              <w:t>(</w:t>
            </w:r>
            <w:r w:rsidR="00CF17D6" w:rsidRPr="004F7C59">
              <w:rPr>
                <w:rFonts w:ascii="Times New Roman" w:hAnsi="Times New Roman" w:cs="Times New Roman"/>
                <w:sz w:val="18"/>
                <w:szCs w:val="18"/>
              </w:rPr>
              <w:t>Overseas startups with main business operations in Taiwan</w:t>
            </w:r>
            <w:r w:rsidR="003A7EFA" w:rsidRPr="004F7C59">
              <w:rPr>
                <w:rFonts w:ascii="Times New Roman" w:eastAsia="標楷體" w:hAnsi="Times New Roman" w:cs="Times New Roman"/>
                <w:bCs/>
                <w:color w:val="000000" w:themeColor="text1"/>
                <w:sz w:val="18"/>
                <w:szCs w:val="22"/>
              </w:rPr>
              <w:t>)</w:t>
            </w:r>
          </w:p>
          <w:p w14:paraId="3F38B340" w14:textId="5563FD24" w:rsidR="00993AE0" w:rsidRPr="004F7C59" w:rsidRDefault="00FD6B80" w:rsidP="00FD6B80">
            <w:pPr>
              <w:jc w:val="both"/>
              <w:rPr>
                <w:rFonts w:ascii="Times New Roman" w:eastAsia="標楷體" w:hAnsi="Times New Roman" w:cs="Times New Roman"/>
                <w:bCs/>
                <w:color w:val="000000" w:themeColor="text1"/>
                <w:sz w:val="22"/>
                <w:szCs w:val="22"/>
              </w:rPr>
            </w:pPr>
            <w:r w:rsidRPr="004F7C59">
              <w:rPr>
                <w:rFonts w:ascii="Times New Roman" w:eastAsia="標楷體" w:hAnsi="Times New Roman" w:cs="Times New Roman"/>
                <w:color w:val="000000" w:themeColor="text1"/>
                <w:sz w:val="22"/>
                <w:szCs w:val="22"/>
              </w:rPr>
              <w:t>Accumulated amount of fundraising US</w:t>
            </w:r>
            <w:r w:rsidR="00993AE0" w:rsidRPr="004F7C59">
              <w:rPr>
                <w:rFonts w:ascii="Times New Roman" w:eastAsia="標楷體" w:hAnsi="Times New Roman" w:cs="Times New Roman"/>
                <w:color w:val="000000" w:themeColor="text1"/>
                <w:sz w:val="22"/>
                <w:szCs w:val="22"/>
              </w:rPr>
              <w:t>$</w:t>
            </w:r>
          </w:p>
        </w:tc>
      </w:tr>
      <w:tr w:rsidR="00FD6B80" w:rsidRPr="004F7C59" w14:paraId="7E112A2D" w14:textId="77777777" w:rsidTr="00DD376C">
        <w:trPr>
          <w:trHeight w:val="513"/>
          <w:jc w:val="center"/>
        </w:trPr>
        <w:tc>
          <w:tcPr>
            <w:tcW w:w="1555" w:type="dxa"/>
            <w:gridSpan w:val="2"/>
            <w:shd w:val="clear" w:color="auto" w:fill="auto"/>
            <w:vAlign w:val="center"/>
          </w:tcPr>
          <w:p w14:paraId="3B1C8E68" w14:textId="6A2ACEAD" w:rsidR="00230D3D" w:rsidRPr="004F7C59" w:rsidRDefault="00230D3D" w:rsidP="00EC2B61">
            <w:pPr>
              <w:rPr>
                <w:rFonts w:ascii="Times New Roman" w:eastAsia="標楷體" w:hAnsi="Times New Roman" w:cs="Times New Roman"/>
                <w:bCs/>
                <w:color w:val="000000" w:themeColor="text1"/>
                <w:sz w:val="22"/>
                <w:szCs w:val="22"/>
              </w:rPr>
            </w:pPr>
            <w:r w:rsidRPr="004F7C59">
              <w:rPr>
                <w:rFonts w:ascii="Times New Roman" w:eastAsia="標楷體" w:hAnsi="Times New Roman" w:cs="Times New Roman"/>
                <w:bCs/>
                <w:color w:val="000000" w:themeColor="text1"/>
                <w:sz w:val="22"/>
                <w:szCs w:val="22"/>
              </w:rPr>
              <w:t>Main contact person</w:t>
            </w:r>
          </w:p>
        </w:tc>
        <w:tc>
          <w:tcPr>
            <w:tcW w:w="2154" w:type="dxa"/>
            <w:gridSpan w:val="2"/>
            <w:shd w:val="clear" w:color="auto" w:fill="auto"/>
            <w:vAlign w:val="center"/>
          </w:tcPr>
          <w:p w14:paraId="519008D7" w14:textId="77777777" w:rsidR="00D61AC8" w:rsidRPr="004F7C59" w:rsidRDefault="00D61AC8" w:rsidP="00FD6B80">
            <w:pPr>
              <w:jc w:val="both"/>
              <w:rPr>
                <w:rFonts w:ascii="Times New Roman" w:eastAsia="標楷體" w:hAnsi="Times New Roman" w:cs="Times New Roman"/>
                <w:bCs/>
                <w:color w:val="000000" w:themeColor="text1"/>
                <w:sz w:val="22"/>
                <w:szCs w:val="22"/>
              </w:rPr>
            </w:pPr>
          </w:p>
        </w:tc>
        <w:tc>
          <w:tcPr>
            <w:tcW w:w="1106" w:type="dxa"/>
            <w:gridSpan w:val="2"/>
            <w:shd w:val="clear" w:color="auto" w:fill="auto"/>
            <w:vAlign w:val="center"/>
          </w:tcPr>
          <w:p w14:paraId="1DB010E0" w14:textId="1FDD0380" w:rsidR="00230D3D" w:rsidRPr="004F7C59" w:rsidRDefault="00230D3D" w:rsidP="00FD6B80">
            <w:pPr>
              <w:jc w:val="both"/>
              <w:rPr>
                <w:rFonts w:ascii="Times New Roman" w:eastAsia="標楷體" w:hAnsi="Times New Roman" w:cs="Times New Roman"/>
                <w:bCs/>
                <w:color w:val="000000" w:themeColor="text1"/>
                <w:sz w:val="22"/>
                <w:szCs w:val="22"/>
              </w:rPr>
            </w:pPr>
            <w:r w:rsidRPr="004F7C59">
              <w:rPr>
                <w:rFonts w:ascii="Times New Roman" w:eastAsia="標楷體" w:hAnsi="Times New Roman" w:cs="Times New Roman"/>
                <w:bCs/>
                <w:color w:val="000000" w:themeColor="text1"/>
                <w:sz w:val="22"/>
                <w:szCs w:val="22"/>
              </w:rPr>
              <w:t>Tel. no.</w:t>
            </w:r>
          </w:p>
        </w:tc>
        <w:tc>
          <w:tcPr>
            <w:tcW w:w="2268" w:type="dxa"/>
            <w:gridSpan w:val="4"/>
            <w:shd w:val="clear" w:color="auto" w:fill="auto"/>
            <w:vAlign w:val="center"/>
          </w:tcPr>
          <w:p w14:paraId="06842304" w14:textId="77777777" w:rsidR="00D61AC8" w:rsidRPr="004F7C59" w:rsidRDefault="00D61AC8" w:rsidP="00FD6B80">
            <w:pPr>
              <w:jc w:val="both"/>
              <w:rPr>
                <w:rFonts w:ascii="Times New Roman" w:eastAsia="標楷體" w:hAnsi="Times New Roman" w:cs="Times New Roman"/>
                <w:bCs/>
                <w:color w:val="000000" w:themeColor="text1"/>
                <w:sz w:val="22"/>
                <w:szCs w:val="22"/>
              </w:rPr>
            </w:pPr>
          </w:p>
        </w:tc>
        <w:tc>
          <w:tcPr>
            <w:tcW w:w="840" w:type="dxa"/>
            <w:gridSpan w:val="2"/>
            <w:shd w:val="clear" w:color="auto" w:fill="auto"/>
            <w:vAlign w:val="center"/>
          </w:tcPr>
          <w:p w14:paraId="1640086D" w14:textId="77777777" w:rsidR="00D61AC8" w:rsidRPr="004F7C59" w:rsidRDefault="00D61AC8" w:rsidP="00FD6B80">
            <w:pPr>
              <w:jc w:val="both"/>
              <w:rPr>
                <w:rFonts w:ascii="Times New Roman" w:eastAsia="標楷體" w:hAnsi="Times New Roman" w:cs="Times New Roman"/>
                <w:bCs/>
                <w:color w:val="000000" w:themeColor="text1"/>
                <w:sz w:val="22"/>
                <w:szCs w:val="22"/>
              </w:rPr>
            </w:pPr>
            <w:r w:rsidRPr="004F7C59">
              <w:rPr>
                <w:rFonts w:ascii="Times New Roman" w:eastAsia="標楷體" w:hAnsi="Times New Roman" w:cs="Times New Roman"/>
                <w:bCs/>
                <w:color w:val="000000" w:themeColor="text1"/>
                <w:sz w:val="22"/>
                <w:szCs w:val="22"/>
              </w:rPr>
              <w:t>EMAIL</w:t>
            </w:r>
          </w:p>
        </w:tc>
        <w:tc>
          <w:tcPr>
            <w:tcW w:w="2704" w:type="dxa"/>
            <w:gridSpan w:val="3"/>
            <w:shd w:val="clear" w:color="auto" w:fill="auto"/>
            <w:vAlign w:val="center"/>
          </w:tcPr>
          <w:p w14:paraId="31900B60" w14:textId="77777777" w:rsidR="00D61AC8" w:rsidRPr="004F7C59" w:rsidRDefault="00D61AC8" w:rsidP="00FD6B80">
            <w:pPr>
              <w:jc w:val="both"/>
              <w:rPr>
                <w:rFonts w:ascii="Times New Roman" w:eastAsia="標楷體" w:hAnsi="Times New Roman" w:cs="Times New Roman"/>
                <w:bCs/>
                <w:color w:val="000000" w:themeColor="text1"/>
                <w:sz w:val="22"/>
                <w:szCs w:val="22"/>
              </w:rPr>
            </w:pPr>
          </w:p>
        </w:tc>
      </w:tr>
      <w:tr w:rsidR="00FD6B80" w:rsidRPr="004F7C59" w14:paraId="305EF0BB" w14:textId="77777777" w:rsidTr="00DD376C">
        <w:trPr>
          <w:trHeight w:val="513"/>
          <w:jc w:val="center"/>
        </w:trPr>
        <w:tc>
          <w:tcPr>
            <w:tcW w:w="1555" w:type="dxa"/>
            <w:gridSpan w:val="2"/>
            <w:shd w:val="clear" w:color="auto" w:fill="auto"/>
            <w:vAlign w:val="center"/>
          </w:tcPr>
          <w:p w14:paraId="5E9EC024" w14:textId="7D959FD4" w:rsidR="00230D3D" w:rsidRPr="004F7C59" w:rsidRDefault="00230D3D" w:rsidP="00FD6B80">
            <w:pPr>
              <w:jc w:val="both"/>
              <w:rPr>
                <w:rFonts w:ascii="Times New Roman" w:eastAsia="標楷體" w:hAnsi="Times New Roman" w:cs="Times New Roman"/>
                <w:bCs/>
                <w:color w:val="000000" w:themeColor="text1"/>
                <w:sz w:val="22"/>
                <w:szCs w:val="22"/>
              </w:rPr>
            </w:pPr>
            <w:r w:rsidRPr="004F7C59">
              <w:rPr>
                <w:rFonts w:ascii="Times New Roman" w:eastAsia="標楷體" w:hAnsi="Times New Roman" w:cs="Times New Roman"/>
                <w:bCs/>
                <w:color w:val="000000" w:themeColor="text1"/>
                <w:sz w:val="22"/>
                <w:szCs w:val="22"/>
              </w:rPr>
              <w:t xml:space="preserve">Secondary contact </w:t>
            </w:r>
            <w:r w:rsidR="00A02412" w:rsidRPr="004F7C59">
              <w:rPr>
                <w:rFonts w:ascii="Times New Roman" w:eastAsia="標楷體" w:hAnsi="Times New Roman" w:cs="Times New Roman"/>
                <w:bCs/>
                <w:color w:val="000000" w:themeColor="text1"/>
                <w:sz w:val="22"/>
                <w:szCs w:val="22"/>
              </w:rPr>
              <w:t>person</w:t>
            </w:r>
          </w:p>
        </w:tc>
        <w:tc>
          <w:tcPr>
            <w:tcW w:w="2154" w:type="dxa"/>
            <w:gridSpan w:val="2"/>
            <w:shd w:val="clear" w:color="auto" w:fill="auto"/>
            <w:vAlign w:val="center"/>
          </w:tcPr>
          <w:p w14:paraId="0B3E0ECE" w14:textId="77777777" w:rsidR="00D61AC8" w:rsidRPr="004F7C59" w:rsidRDefault="00D61AC8" w:rsidP="00FD6B80">
            <w:pPr>
              <w:jc w:val="both"/>
              <w:rPr>
                <w:rFonts w:ascii="Times New Roman" w:eastAsia="標楷體" w:hAnsi="Times New Roman" w:cs="Times New Roman"/>
                <w:bCs/>
                <w:color w:val="000000" w:themeColor="text1"/>
                <w:sz w:val="22"/>
                <w:szCs w:val="22"/>
              </w:rPr>
            </w:pPr>
          </w:p>
        </w:tc>
        <w:tc>
          <w:tcPr>
            <w:tcW w:w="1106" w:type="dxa"/>
            <w:gridSpan w:val="2"/>
            <w:shd w:val="clear" w:color="auto" w:fill="auto"/>
            <w:vAlign w:val="center"/>
          </w:tcPr>
          <w:p w14:paraId="66CAB3A0" w14:textId="6CF8FBDD" w:rsidR="00230D3D" w:rsidRPr="004F7C59" w:rsidRDefault="00230D3D" w:rsidP="00FD6B80">
            <w:pPr>
              <w:jc w:val="both"/>
              <w:rPr>
                <w:rFonts w:ascii="Times New Roman" w:eastAsia="標楷體" w:hAnsi="Times New Roman" w:cs="Times New Roman"/>
                <w:bCs/>
                <w:color w:val="000000" w:themeColor="text1"/>
                <w:sz w:val="22"/>
                <w:szCs w:val="22"/>
              </w:rPr>
            </w:pPr>
            <w:r w:rsidRPr="004F7C59">
              <w:rPr>
                <w:rFonts w:ascii="Times New Roman" w:eastAsia="標楷體" w:hAnsi="Times New Roman" w:cs="Times New Roman"/>
                <w:bCs/>
                <w:color w:val="000000" w:themeColor="text1"/>
                <w:sz w:val="22"/>
                <w:szCs w:val="22"/>
              </w:rPr>
              <w:t>Tel.no.</w:t>
            </w:r>
          </w:p>
        </w:tc>
        <w:tc>
          <w:tcPr>
            <w:tcW w:w="2268" w:type="dxa"/>
            <w:gridSpan w:val="4"/>
            <w:shd w:val="clear" w:color="auto" w:fill="auto"/>
            <w:vAlign w:val="center"/>
          </w:tcPr>
          <w:p w14:paraId="0959E336" w14:textId="77777777" w:rsidR="00D61AC8" w:rsidRPr="004F7C59" w:rsidRDefault="00D61AC8" w:rsidP="00FD6B80">
            <w:pPr>
              <w:jc w:val="both"/>
              <w:rPr>
                <w:rFonts w:ascii="Times New Roman" w:eastAsia="標楷體" w:hAnsi="Times New Roman" w:cs="Times New Roman"/>
                <w:bCs/>
                <w:color w:val="000000" w:themeColor="text1"/>
                <w:sz w:val="22"/>
                <w:szCs w:val="22"/>
              </w:rPr>
            </w:pPr>
          </w:p>
        </w:tc>
        <w:tc>
          <w:tcPr>
            <w:tcW w:w="840" w:type="dxa"/>
            <w:gridSpan w:val="2"/>
            <w:shd w:val="clear" w:color="auto" w:fill="auto"/>
            <w:vAlign w:val="center"/>
          </w:tcPr>
          <w:p w14:paraId="586E392D" w14:textId="77777777" w:rsidR="00D61AC8" w:rsidRPr="004F7C59" w:rsidRDefault="00D61AC8" w:rsidP="00FD6B80">
            <w:pPr>
              <w:jc w:val="both"/>
              <w:rPr>
                <w:rFonts w:ascii="Times New Roman" w:eastAsia="標楷體" w:hAnsi="Times New Roman" w:cs="Times New Roman"/>
                <w:bCs/>
                <w:color w:val="000000" w:themeColor="text1"/>
                <w:sz w:val="22"/>
                <w:szCs w:val="22"/>
              </w:rPr>
            </w:pPr>
            <w:r w:rsidRPr="004F7C59">
              <w:rPr>
                <w:rFonts w:ascii="Times New Roman" w:eastAsia="標楷體" w:hAnsi="Times New Roman" w:cs="Times New Roman"/>
                <w:bCs/>
                <w:color w:val="000000" w:themeColor="text1"/>
                <w:sz w:val="22"/>
                <w:szCs w:val="22"/>
              </w:rPr>
              <w:t>EMAIL</w:t>
            </w:r>
          </w:p>
        </w:tc>
        <w:tc>
          <w:tcPr>
            <w:tcW w:w="2704" w:type="dxa"/>
            <w:gridSpan w:val="3"/>
            <w:shd w:val="clear" w:color="auto" w:fill="auto"/>
            <w:vAlign w:val="center"/>
          </w:tcPr>
          <w:p w14:paraId="179453C8" w14:textId="77777777" w:rsidR="00D61AC8" w:rsidRPr="004F7C59" w:rsidRDefault="00D61AC8" w:rsidP="00FD6B80">
            <w:pPr>
              <w:jc w:val="both"/>
              <w:rPr>
                <w:rFonts w:ascii="Times New Roman" w:eastAsia="標楷體" w:hAnsi="Times New Roman" w:cs="Times New Roman"/>
                <w:bCs/>
                <w:color w:val="000000" w:themeColor="text1"/>
                <w:sz w:val="22"/>
                <w:szCs w:val="22"/>
              </w:rPr>
            </w:pPr>
          </w:p>
        </w:tc>
      </w:tr>
      <w:tr w:rsidR="00FD6B80" w:rsidRPr="004F7C59" w14:paraId="4A0C8DB5" w14:textId="77777777" w:rsidTr="00DD376C">
        <w:trPr>
          <w:trHeight w:val="383"/>
          <w:jc w:val="center"/>
        </w:trPr>
        <w:tc>
          <w:tcPr>
            <w:tcW w:w="10627" w:type="dxa"/>
            <w:gridSpan w:val="15"/>
            <w:tcBorders>
              <w:bottom w:val="single" w:sz="4" w:space="0" w:color="auto"/>
            </w:tcBorders>
            <w:shd w:val="clear" w:color="auto" w:fill="D9D9D9" w:themeFill="background1" w:themeFillShade="D9"/>
            <w:vAlign w:val="center"/>
          </w:tcPr>
          <w:p w14:paraId="42261551" w14:textId="75536C28" w:rsidR="00EA2127" w:rsidRPr="004F7C59" w:rsidRDefault="00EA2127" w:rsidP="00EC2B61">
            <w:pPr>
              <w:jc w:val="center"/>
              <w:rPr>
                <w:rFonts w:ascii="Times New Roman" w:eastAsia="標楷體" w:hAnsi="Times New Roman" w:cs="Times New Roman"/>
                <w:b/>
                <w:color w:val="000000" w:themeColor="text1"/>
                <w:sz w:val="22"/>
                <w:szCs w:val="22"/>
              </w:rPr>
            </w:pPr>
            <w:r w:rsidRPr="004F7C59">
              <w:rPr>
                <w:rFonts w:ascii="Times New Roman" w:eastAsia="標楷體" w:hAnsi="Times New Roman" w:cs="Times New Roman"/>
                <w:b/>
                <w:color w:val="000000" w:themeColor="text1"/>
                <w:sz w:val="22"/>
                <w:szCs w:val="22"/>
              </w:rPr>
              <w:t>This round fundraising plan</w:t>
            </w:r>
          </w:p>
        </w:tc>
      </w:tr>
      <w:tr w:rsidR="00FD6B80" w:rsidRPr="004F7C59" w14:paraId="77A9EA13" w14:textId="77777777" w:rsidTr="00DD376C">
        <w:trPr>
          <w:trHeight w:val="513"/>
          <w:jc w:val="center"/>
        </w:trPr>
        <w:tc>
          <w:tcPr>
            <w:tcW w:w="1555" w:type="dxa"/>
            <w:gridSpan w:val="2"/>
            <w:tcBorders>
              <w:top w:val="single" w:sz="4" w:space="0" w:color="auto"/>
              <w:bottom w:val="single" w:sz="4" w:space="0" w:color="auto"/>
            </w:tcBorders>
            <w:shd w:val="clear" w:color="auto" w:fill="auto"/>
            <w:vAlign w:val="center"/>
          </w:tcPr>
          <w:p w14:paraId="7731EA13" w14:textId="251E27E3" w:rsidR="00993AE0" w:rsidRPr="004F7C59" w:rsidRDefault="00993AE0" w:rsidP="00FD6B80">
            <w:pPr>
              <w:jc w:val="both"/>
              <w:rPr>
                <w:rFonts w:ascii="Times New Roman" w:eastAsia="標楷體" w:hAnsi="Times New Roman" w:cs="Times New Roman"/>
                <w:bCs/>
                <w:color w:val="000000" w:themeColor="text1"/>
                <w:sz w:val="22"/>
                <w:szCs w:val="22"/>
              </w:rPr>
            </w:pPr>
            <w:r w:rsidRPr="004F7C59">
              <w:rPr>
                <w:rFonts w:ascii="Times New Roman" w:eastAsia="標楷體" w:hAnsi="Times New Roman" w:cs="Times New Roman"/>
                <w:bCs/>
                <w:color w:val="000000" w:themeColor="text1"/>
                <w:sz w:val="22"/>
                <w:szCs w:val="22"/>
              </w:rPr>
              <w:t>Price per share</w:t>
            </w:r>
          </w:p>
        </w:tc>
        <w:tc>
          <w:tcPr>
            <w:tcW w:w="4252" w:type="dxa"/>
            <w:gridSpan w:val="6"/>
            <w:tcBorders>
              <w:top w:val="single" w:sz="4" w:space="0" w:color="auto"/>
              <w:bottom w:val="single" w:sz="4" w:space="0" w:color="auto"/>
            </w:tcBorders>
            <w:shd w:val="clear" w:color="auto" w:fill="auto"/>
            <w:vAlign w:val="center"/>
          </w:tcPr>
          <w:p w14:paraId="76B3CB20" w14:textId="568EEDBC" w:rsidR="00993AE0" w:rsidRPr="004F7C59" w:rsidRDefault="00993AE0" w:rsidP="000F5393">
            <w:pPr>
              <w:pStyle w:val="a7"/>
              <w:numPr>
                <w:ilvl w:val="0"/>
                <w:numId w:val="22"/>
              </w:numPr>
              <w:spacing w:after="0"/>
              <w:ind w:leftChars="0" w:left="482" w:hanging="482"/>
              <w:jc w:val="both"/>
              <w:rPr>
                <w:rFonts w:ascii="Times New Roman" w:hAnsi="Times New Roman" w:cs="Times New Roman"/>
                <w:bCs/>
                <w:color w:val="000000" w:themeColor="text1"/>
                <w:sz w:val="22"/>
                <w:szCs w:val="22"/>
              </w:rPr>
            </w:pPr>
            <w:r w:rsidRPr="004F7C59">
              <w:rPr>
                <w:rFonts w:ascii="Times New Roman" w:hAnsi="Times New Roman" w:cs="Times New Roman"/>
                <w:bCs/>
                <w:color w:val="000000" w:themeColor="text1"/>
                <w:sz w:val="22"/>
                <w:szCs w:val="22"/>
              </w:rPr>
              <w:t>NT$</w:t>
            </w:r>
          </w:p>
          <w:p w14:paraId="1F53C75B" w14:textId="71528795" w:rsidR="00993AE0" w:rsidRPr="004F7C59" w:rsidRDefault="00993AE0" w:rsidP="000F5393">
            <w:pPr>
              <w:pStyle w:val="a7"/>
              <w:numPr>
                <w:ilvl w:val="0"/>
                <w:numId w:val="22"/>
              </w:numPr>
              <w:spacing w:after="0"/>
              <w:ind w:leftChars="0" w:left="482" w:hanging="482"/>
              <w:jc w:val="both"/>
              <w:rPr>
                <w:rFonts w:ascii="Times New Roman" w:hAnsi="Times New Roman" w:cs="Times New Roman"/>
                <w:bCs/>
                <w:color w:val="000000" w:themeColor="text1"/>
                <w:sz w:val="22"/>
                <w:szCs w:val="22"/>
              </w:rPr>
            </w:pPr>
            <w:r w:rsidRPr="004F7C59">
              <w:rPr>
                <w:rFonts w:ascii="Times New Roman" w:hAnsi="Times New Roman" w:cs="Times New Roman"/>
                <w:bCs/>
                <w:color w:val="000000" w:themeColor="text1"/>
                <w:sz w:val="22"/>
                <w:szCs w:val="22"/>
              </w:rPr>
              <w:t>US$</w:t>
            </w:r>
          </w:p>
        </w:tc>
        <w:tc>
          <w:tcPr>
            <w:tcW w:w="1276" w:type="dxa"/>
            <w:gridSpan w:val="2"/>
            <w:vMerge w:val="restart"/>
            <w:tcBorders>
              <w:top w:val="single" w:sz="4" w:space="0" w:color="auto"/>
              <w:bottom w:val="single" w:sz="4" w:space="0" w:color="auto"/>
            </w:tcBorders>
            <w:shd w:val="clear" w:color="auto" w:fill="auto"/>
            <w:vAlign w:val="center"/>
          </w:tcPr>
          <w:p w14:paraId="6C13B6F6" w14:textId="327661DA" w:rsidR="00993AE0" w:rsidRPr="004F7C59" w:rsidRDefault="00993AE0" w:rsidP="00EC2B61">
            <w:pPr>
              <w:rPr>
                <w:rFonts w:ascii="Times New Roman" w:eastAsia="標楷體" w:hAnsi="Times New Roman" w:cs="Times New Roman"/>
                <w:bCs/>
                <w:color w:val="000000" w:themeColor="text1"/>
                <w:sz w:val="22"/>
                <w:szCs w:val="22"/>
              </w:rPr>
            </w:pPr>
            <w:r w:rsidRPr="004F7C59">
              <w:rPr>
                <w:rFonts w:ascii="Times New Roman" w:eastAsia="標楷體" w:hAnsi="Times New Roman" w:cs="Times New Roman"/>
                <w:bCs/>
                <w:color w:val="000000" w:themeColor="text1"/>
                <w:sz w:val="22"/>
                <w:szCs w:val="22"/>
              </w:rPr>
              <w:t>Issue type</w:t>
            </w:r>
            <w:r w:rsidR="00EC2B61" w:rsidRPr="004F7C59">
              <w:rPr>
                <w:rFonts w:ascii="Times New Roman" w:eastAsia="標楷體" w:hAnsi="Times New Roman" w:cs="Times New Roman"/>
                <w:bCs/>
                <w:color w:val="000000" w:themeColor="text1"/>
                <w:sz w:val="22"/>
                <w:szCs w:val="22"/>
              </w:rPr>
              <w:t xml:space="preserve"> </w:t>
            </w:r>
            <w:r w:rsidRPr="004F7C59">
              <w:rPr>
                <w:rFonts w:ascii="Times New Roman" w:eastAsia="標楷體" w:hAnsi="Times New Roman" w:cs="Times New Roman"/>
                <w:bCs/>
                <w:color w:val="000000" w:themeColor="text1"/>
                <w:sz w:val="22"/>
                <w:szCs w:val="22"/>
              </w:rPr>
              <w:t xml:space="preserve">Number of shares issued </w:t>
            </w:r>
          </w:p>
        </w:tc>
        <w:tc>
          <w:tcPr>
            <w:tcW w:w="3544" w:type="dxa"/>
            <w:gridSpan w:val="5"/>
            <w:vMerge w:val="restart"/>
            <w:tcBorders>
              <w:top w:val="single" w:sz="4" w:space="0" w:color="auto"/>
              <w:bottom w:val="single" w:sz="4" w:space="0" w:color="auto"/>
            </w:tcBorders>
            <w:shd w:val="clear" w:color="auto" w:fill="auto"/>
            <w:vAlign w:val="center"/>
          </w:tcPr>
          <w:p w14:paraId="4D2DC9C9" w14:textId="2F1DD1B8" w:rsidR="00A61613" w:rsidRPr="004F7C59" w:rsidRDefault="00A61613" w:rsidP="000F5393">
            <w:pPr>
              <w:pStyle w:val="a7"/>
              <w:numPr>
                <w:ilvl w:val="0"/>
                <w:numId w:val="23"/>
              </w:numPr>
              <w:spacing w:after="0"/>
              <w:ind w:leftChars="0" w:left="482" w:hanging="482"/>
              <w:jc w:val="both"/>
              <w:rPr>
                <w:rFonts w:ascii="Times New Roman" w:hAnsi="Times New Roman" w:cs="Times New Roman"/>
                <w:bCs/>
                <w:color w:val="000000" w:themeColor="text1"/>
                <w:sz w:val="22"/>
                <w:szCs w:val="22"/>
              </w:rPr>
            </w:pPr>
            <w:r w:rsidRPr="004F7C59">
              <w:rPr>
                <w:rFonts w:ascii="Times New Roman" w:hAnsi="Times New Roman" w:cs="Times New Roman"/>
                <w:bCs/>
                <w:color w:val="000000" w:themeColor="text1"/>
                <w:sz w:val="22"/>
                <w:szCs w:val="22"/>
              </w:rPr>
              <w:t>Common stock</w:t>
            </w:r>
            <w:r w:rsidR="004A61FD" w:rsidRPr="004F7C59">
              <w:rPr>
                <w:rFonts w:ascii="Times New Roman" w:hAnsi="Times New Roman" w:cs="Times New Roman"/>
                <w:bCs/>
                <w:color w:val="000000" w:themeColor="text1"/>
                <w:sz w:val="22"/>
                <w:szCs w:val="22"/>
              </w:rPr>
              <w:t xml:space="preserve"> </w:t>
            </w:r>
            <w:r w:rsidR="00EC2B61" w:rsidRPr="004F7C59">
              <w:rPr>
                <w:rFonts w:ascii="Times New Roman" w:hAnsi="Times New Roman" w:cs="Times New Roman"/>
                <w:bCs/>
                <w:color w:val="000000" w:themeColor="text1"/>
                <w:sz w:val="22"/>
                <w:szCs w:val="22"/>
              </w:rPr>
              <w:t xml:space="preserve">      </w:t>
            </w:r>
            <w:r w:rsidR="004A61FD" w:rsidRPr="004F7C59">
              <w:rPr>
                <w:rFonts w:ascii="Times New Roman" w:hAnsi="Times New Roman" w:cs="Times New Roman"/>
                <w:bCs/>
                <w:color w:val="000000" w:themeColor="text1"/>
                <w:sz w:val="22"/>
                <w:szCs w:val="22"/>
              </w:rPr>
              <w:t xml:space="preserve">  </w:t>
            </w:r>
            <w:r w:rsidRPr="004F7C59">
              <w:rPr>
                <w:rFonts w:ascii="Times New Roman" w:hAnsi="Times New Roman" w:cs="Times New Roman"/>
                <w:bCs/>
                <w:color w:val="000000" w:themeColor="text1"/>
                <w:sz w:val="22"/>
                <w:szCs w:val="22"/>
              </w:rPr>
              <w:t>shares</w:t>
            </w:r>
          </w:p>
          <w:p w14:paraId="07EF0545" w14:textId="260349F3" w:rsidR="00A61613" w:rsidRPr="004F7C59" w:rsidRDefault="00A61613" w:rsidP="000F5393">
            <w:pPr>
              <w:pStyle w:val="a7"/>
              <w:numPr>
                <w:ilvl w:val="0"/>
                <w:numId w:val="23"/>
              </w:numPr>
              <w:spacing w:after="0"/>
              <w:ind w:leftChars="0" w:left="482" w:hanging="482"/>
              <w:jc w:val="both"/>
              <w:rPr>
                <w:rFonts w:ascii="Times New Roman" w:hAnsi="Times New Roman" w:cs="Times New Roman"/>
                <w:bCs/>
                <w:color w:val="000000" w:themeColor="text1"/>
                <w:sz w:val="22"/>
                <w:szCs w:val="22"/>
              </w:rPr>
            </w:pPr>
            <w:r w:rsidRPr="004F7C59">
              <w:rPr>
                <w:rFonts w:ascii="Times New Roman" w:hAnsi="Times New Roman" w:cs="Times New Roman"/>
                <w:bCs/>
                <w:color w:val="000000" w:themeColor="text1"/>
                <w:sz w:val="22"/>
                <w:szCs w:val="22"/>
              </w:rPr>
              <w:t>Preferred stock</w:t>
            </w:r>
            <w:r w:rsidR="004A61FD" w:rsidRPr="004F7C59">
              <w:rPr>
                <w:rFonts w:ascii="Times New Roman" w:hAnsi="Times New Roman" w:cs="Times New Roman"/>
                <w:bCs/>
                <w:color w:val="000000" w:themeColor="text1"/>
                <w:sz w:val="22"/>
                <w:szCs w:val="22"/>
              </w:rPr>
              <w:t xml:space="preserve">  </w:t>
            </w:r>
            <w:r w:rsidR="00EC2B61" w:rsidRPr="004F7C59">
              <w:rPr>
                <w:rFonts w:ascii="Times New Roman" w:hAnsi="Times New Roman" w:cs="Times New Roman"/>
                <w:bCs/>
                <w:color w:val="000000" w:themeColor="text1"/>
                <w:sz w:val="22"/>
                <w:szCs w:val="22"/>
              </w:rPr>
              <w:t xml:space="preserve">      </w:t>
            </w:r>
            <w:r w:rsidR="004A61FD" w:rsidRPr="004F7C59">
              <w:rPr>
                <w:rFonts w:ascii="Times New Roman" w:hAnsi="Times New Roman" w:cs="Times New Roman"/>
                <w:bCs/>
                <w:color w:val="000000" w:themeColor="text1"/>
                <w:sz w:val="22"/>
                <w:szCs w:val="22"/>
              </w:rPr>
              <w:t xml:space="preserve"> </w:t>
            </w:r>
            <w:r w:rsidRPr="004F7C59">
              <w:rPr>
                <w:rFonts w:ascii="Times New Roman" w:hAnsi="Times New Roman" w:cs="Times New Roman"/>
                <w:bCs/>
                <w:color w:val="000000" w:themeColor="text1"/>
                <w:sz w:val="22"/>
                <w:szCs w:val="22"/>
              </w:rPr>
              <w:t>shares</w:t>
            </w:r>
            <w:r w:rsidR="004A61FD" w:rsidRPr="004F7C59">
              <w:rPr>
                <w:rFonts w:ascii="Times New Roman" w:hAnsi="Times New Roman" w:cs="Times New Roman"/>
                <w:bCs/>
                <w:color w:val="000000" w:themeColor="text1"/>
                <w:sz w:val="22"/>
                <w:szCs w:val="22"/>
              </w:rPr>
              <w:t xml:space="preserve">  </w:t>
            </w:r>
          </w:p>
        </w:tc>
      </w:tr>
      <w:tr w:rsidR="00FD6B80" w:rsidRPr="004F7C59" w14:paraId="76BB06C8" w14:textId="77777777" w:rsidTr="00DD376C">
        <w:trPr>
          <w:trHeight w:val="513"/>
          <w:jc w:val="center"/>
        </w:trPr>
        <w:tc>
          <w:tcPr>
            <w:tcW w:w="1555" w:type="dxa"/>
            <w:gridSpan w:val="2"/>
            <w:tcBorders>
              <w:top w:val="single" w:sz="4" w:space="0" w:color="auto"/>
              <w:bottom w:val="single" w:sz="12" w:space="0" w:color="auto"/>
            </w:tcBorders>
            <w:shd w:val="clear" w:color="auto" w:fill="auto"/>
            <w:vAlign w:val="center"/>
          </w:tcPr>
          <w:p w14:paraId="4658CACD" w14:textId="44D2F949" w:rsidR="00993AE0" w:rsidRPr="004F7C59" w:rsidRDefault="00993AE0" w:rsidP="00FD6B80">
            <w:pPr>
              <w:jc w:val="both"/>
              <w:rPr>
                <w:rFonts w:ascii="Times New Roman" w:eastAsia="標楷體" w:hAnsi="Times New Roman" w:cs="Times New Roman"/>
                <w:bCs/>
                <w:color w:val="000000" w:themeColor="text1"/>
                <w:sz w:val="22"/>
                <w:szCs w:val="22"/>
              </w:rPr>
            </w:pPr>
            <w:r w:rsidRPr="004F7C59">
              <w:rPr>
                <w:rFonts w:ascii="Times New Roman" w:eastAsia="標楷體" w:hAnsi="Times New Roman" w:cs="Times New Roman"/>
                <w:bCs/>
                <w:color w:val="000000" w:themeColor="text1"/>
                <w:sz w:val="22"/>
                <w:szCs w:val="22"/>
              </w:rPr>
              <w:t xml:space="preserve">Total </w:t>
            </w:r>
            <w:r w:rsidR="00BE7527" w:rsidRPr="004F7C59">
              <w:rPr>
                <w:rFonts w:ascii="Times New Roman" w:eastAsia="標楷體" w:hAnsi="Times New Roman" w:cs="Times New Roman"/>
                <w:bCs/>
                <w:color w:val="000000" w:themeColor="text1"/>
                <w:sz w:val="22"/>
                <w:szCs w:val="22"/>
              </w:rPr>
              <w:t xml:space="preserve">fundraising </w:t>
            </w:r>
            <w:r w:rsidRPr="004F7C59">
              <w:rPr>
                <w:rFonts w:ascii="Times New Roman" w:eastAsia="標楷體" w:hAnsi="Times New Roman" w:cs="Times New Roman"/>
                <w:bCs/>
                <w:color w:val="000000" w:themeColor="text1"/>
                <w:sz w:val="22"/>
                <w:szCs w:val="22"/>
              </w:rPr>
              <w:t xml:space="preserve">amount </w:t>
            </w:r>
          </w:p>
        </w:tc>
        <w:tc>
          <w:tcPr>
            <w:tcW w:w="4252" w:type="dxa"/>
            <w:gridSpan w:val="6"/>
            <w:tcBorders>
              <w:top w:val="single" w:sz="4" w:space="0" w:color="auto"/>
              <w:bottom w:val="single" w:sz="12" w:space="0" w:color="auto"/>
            </w:tcBorders>
            <w:shd w:val="clear" w:color="auto" w:fill="auto"/>
            <w:vAlign w:val="center"/>
          </w:tcPr>
          <w:p w14:paraId="2177B229" w14:textId="081BDF88" w:rsidR="00EA6D0B" w:rsidRPr="004F7C59" w:rsidRDefault="003A7EFA" w:rsidP="00FD6B80">
            <w:pPr>
              <w:jc w:val="both"/>
              <w:rPr>
                <w:rFonts w:ascii="Times New Roman" w:eastAsia="標楷體" w:hAnsi="Times New Roman" w:cs="Times New Roman"/>
                <w:bCs/>
                <w:color w:val="000000" w:themeColor="text1"/>
                <w:sz w:val="18"/>
                <w:szCs w:val="22"/>
              </w:rPr>
            </w:pPr>
            <w:r w:rsidRPr="004F7C59">
              <w:rPr>
                <w:rFonts w:ascii="Times New Roman" w:eastAsia="標楷體" w:hAnsi="Times New Roman" w:cs="Times New Roman"/>
                <w:bCs/>
                <w:color w:val="000000" w:themeColor="text1"/>
                <w:sz w:val="18"/>
                <w:szCs w:val="22"/>
              </w:rPr>
              <w:t>(</w:t>
            </w:r>
            <w:r w:rsidR="00EA6D0B" w:rsidRPr="004F7C59">
              <w:rPr>
                <w:rFonts w:ascii="Times New Roman" w:eastAsia="標楷體" w:hAnsi="Times New Roman" w:cs="Times New Roman"/>
                <w:bCs/>
                <w:color w:val="000000" w:themeColor="text1"/>
                <w:sz w:val="18"/>
                <w:szCs w:val="22"/>
              </w:rPr>
              <w:t>Currency same as above</w:t>
            </w:r>
            <w:r w:rsidRPr="004F7C59">
              <w:rPr>
                <w:rFonts w:ascii="Times New Roman" w:eastAsia="標楷體" w:hAnsi="Times New Roman" w:cs="Times New Roman"/>
                <w:bCs/>
                <w:color w:val="000000" w:themeColor="text1"/>
                <w:sz w:val="18"/>
                <w:szCs w:val="22"/>
              </w:rPr>
              <w:t>)</w:t>
            </w:r>
          </w:p>
          <w:p w14:paraId="5768E4A7" w14:textId="58110EF5" w:rsidR="003A7EFA" w:rsidRPr="004F7C59" w:rsidRDefault="003A7EFA" w:rsidP="00FD6B80">
            <w:pPr>
              <w:jc w:val="both"/>
              <w:rPr>
                <w:rFonts w:ascii="Times New Roman" w:eastAsia="標楷體" w:hAnsi="Times New Roman" w:cs="Times New Roman"/>
                <w:bCs/>
                <w:color w:val="000000" w:themeColor="text1"/>
                <w:sz w:val="22"/>
                <w:szCs w:val="22"/>
              </w:rPr>
            </w:pPr>
          </w:p>
        </w:tc>
        <w:tc>
          <w:tcPr>
            <w:tcW w:w="1276" w:type="dxa"/>
            <w:gridSpan w:val="2"/>
            <w:vMerge/>
            <w:tcBorders>
              <w:top w:val="single" w:sz="4" w:space="0" w:color="auto"/>
              <w:bottom w:val="single" w:sz="12" w:space="0" w:color="auto"/>
            </w:tcBorders>
            <w:shd w:val="clear" w:color="auto" w:fill="auto"/>
            <w:vAlign w:val="center"/>
          </w:tcPr>
          <w:p w14:paraId="6E18ADC3" w14:textId="014D785F" w:rsidR="00F60B6C" w:rsidRPr="004F7C59" w:rsidRDefault="00F60B6C" w:rsidP="00FD6B80">
            <w:pPr>
              <w:jc w:val="both"/>
              <w:rPr>
                <w:rFonts w:ascii="Times New Roman" w:eastAsia="標楷體" w:hAnsi="Times New Roman" w:cs="Times New Roman"/>
                <w:bCs/>
                <w:color w:val="000000" w:themeColor="text1"/>
                <w:sz w:val="22"/>
                <w:szCs w:val="22"/>
              </w:rPr>
            </w:pPr>
          </w:p>
        </w:tc>
        <w:tc>
          <w:tcPr>
            <w:tcW w:w="3544" w:type="dxa"/>
            <w:gridSpan w:val="5"/>
            <w:vMerge/>
            <w:tcBorders>
              <w:top w:val="single" w:sz="4" w:space="0" w:color="auto"/>
              <w:bottom w:val="single" w:sz="12" w:space="0" w:color="auto"/>
            </w:tcBorders>
            <w:shd w:val="clear" w:color="auto" w:fill="auto"/>
            <w:vAlign w:val="center"/>
          </w:tcPr>
          <w:p w14:paraId="43CEFC8A" w14:textId="5E1B5A36" w:rsidR="00F60B6C" w:rsidRPr="004F7C59" w:rsidRDefault="00F60B6C" w:rsidP="00FD6B80">
            <w:pPr>
              <w:jc w:val="both"/>
              <w:rPr>
                <w:rFonts w:ascii="Times New Roman" w:eastAsia="標楷體" w:hAnsi="Times New Roman" w:cs="Times New Roman"/>
                <w:bCs/>
                <w:color w:val="000000" w:themeColor="text1"/>
                <w:sz w:val="22"/>
                <w:szCs w:val="22"/>
              </w:rPr>
            </w:pPr>
          </w:p>
        </w:tc>
      </w:tr>
      <w:tr w:rsidR="00FD6B80" w:rsidRPr="004F7C59" w14:paraId="1AF7CA9E" w14:textId="77777777" w:rsidTr="00DD376C">
        <w:trPr>
          <w:trHeight w:val="513"/>
          <w:jc w:val="center"/>
        </w:trPr>
        <w:tc>
          <w:tcPr>
            <w:tcW w:w="1555" w:type="dxa"/>
            <w:gridSpan w:val="2"/>
            <w:vMerge w:val="restart"/>
            <w:tcBorders>
              <w:top w:val="single" w:sz="12" w:space="0" w:color="auto"/>
            </w:tcBorders>
            <w:shd w:val="clear" w:color="auto" w:fill="auto"/>
            <w:vAlign w:val="center"/>
          </w:tcPr>
          <w:p w14:paraId="72B9F0DD" w14:textId="0A290F22" w:rsidR="00A61613" w:rsidRPr="004F7C59" w:rsidRDefault="00A61613" w:rsidP="00FD6B80">
            <w:pPr>
              <w:jc w:val="both"/>
              <w:rPr>
                <w:rFonts w:ascii="Times New Roman" w:eastAsia="標楷體" w:hAnsi="Times New Roman" w:cs="Times New Roman"/>
                <w:bCs/>
                <w:color w:val="000000" w:themeColor="text1"/>
                <w:sz w:val="22"/>
                <w:szCs w:val="22"/>
              </w:rPr>
            </w:pPr>
            <w:r w:rsidRPr="004F7C59">
              <w:rPr>
                <w:rFonts w:ascii="Times New Roman" w:eastAsia="標楷體" w:hAnsi="Times New Roman" w:cs="Times New Roman"/>
                <w:bCs/>
                <w:color w:val="000000" w:themeColor="text1"/>
                <w:sz w:val="22"/>
                <w:szCs w:val="22"/>
              </w:rPr>
              <w:t>Investment structure</w:t>
            </w:r>
          </w:p>
        </w:tc>
        <w:tc>
          <w:tcPr>
            <w:tcW w:w="2976" w:type="dxa"/>
            <w:gridSpan w:val="3"/>
            <w:tcBorders>
              <w:top w:val="single" w:sz="12" w:space="0" w:color="auto"/>
            </w:tcBorders>
            <w:shd w:val="clear" w:color="auto" w:fill="auto"/>
            <w:vAlign w:val="center"/>
          </w:tcPr>
          <w:p w14:paraId="625A5621" w14:textId="77777777" w:rsidR="000F1F47" w:rsidRPr="004F7C59" w:rsidRDefault="000F1F47" w:rsidP="00FD6B80">
            <w:pPr>
              <w:jc w:val="both"/>
              <w:rPr>
                <w:rFonts w:ascii="Times New Roman" w:eastAsia="標楷體" w:hAnsi="Times New Roman" w:cs="Times New Roman"/>
                <w:color w:val="000000" w:themeColor="text1"/>
                <w:sz w:val="22"/>
                <w:szCs w:val="22"/>
              </w:rPr>
            </w:pPr>
          </w:p>
        </w:tc>
        <w:tc>
          <w:tcPr>
            <w:tcW w:w="3251" w:type="dxa"/>
            <w:gridSpan w:val="6"/>
            <w:tcBorders>
              <w:top w:val="single" w:sz="12" w:space="0" w:color="auto"/>
            </w:tcBorders>
            <w:shd w:val="clear" w:color="auto" w:fill="auto"/>
            <w:vAlign w:val="center"/>
          </w:tcPr>
          <w:p w14:paraId="3EA715F7" w14:textId="7629932B" w:rsidR="00A61613" w:rsidRPr="004F7C59" w:rsidRDefault="00BE7527" w:rsidP="00FD6B80">
            <w:pPr>
              <w:jc w:val="both"/>
              <w:rPr>
                <w:rFonts w:ascii="Times New Roman" w:eastAsia="標楷體" w:hAnsi="Times New Roman" w:cs="Times New Roman"/>
                <w:bCs/>
                <w:color w:val="000000" w:themeColor="text1"/>
                <w:sz w:val="22"/>
                <w:szCs w:val="22"/>
              </w:rPr>
            </w:pPr>
            <w:r w:rsidRPr="004F7C59">
              <w:rPr>
                <w:rFonts w:ascii="Times New Roman" w:eastAsia="標楷體" w:hAnsi="Times New Roman" w:cs="Times New Roman"/>
                <w:bCs/>
                <w:color w:val="000000" w:themeColor="text1"/>
                <w:sz w:val="22"/>
                <w:szCs w:val="22"/>
              </w:rPr>
              <w:t xml:space="preserve">Fundraising </w:t>
            </w:r>
            <w:r w:rsidR="00A61613" w:rsidRPr="004F7C59">
              <w:rPr>
                <w:rFonts w:ascii="Times New Roman" w:eastAsia="標楷體" w:hAnsi="Times New Roman" w:cs="Times New Roman"/>
                <w:bCs/>
                <w:color w:val="000000" w:themeColor="text1"/>
                <w:sz w:val="22"/>
                <w:szCs w:val="22"/>
              </w:rPr>
              <w:t>amount</w:t>
            </w:r>
            <w:r w:rsidR="00A02412" w:rsidRPr="004F7C59">
              <w:rPr>
                <w:rFonts w:ascii="Times New Roman" w:eastAsia="標楷體" w:hAnsi="Times New Roman" w:cs="Times New Roman"/>
                <w:bCs/>
                <w:color w:val="000000" w:themeColor="text1"/>
                <w:sz w:val="22"/>
                <w:szCs w:val="22"/>
              </w:rPr>
              <w:t xml:space="preserve"> this round</w:t>
            </w:r>
          </w:p>
        </w:tc>
        <w:tc>
          <w:tcPr>
            <w:tcW w:w="2845" w:type="dxa"/>
            <w:gridSpan w:val="4"/>
            <w:tcBorders>
              <w:top w:val="single" w:sz="12" w:space="0" w:color="auto"/>
            </w:tcBorders>
            <w:shd w:val="clear" w:color="auto" w:fill="auto"/>
            <w:vAlign w:val="center"/>
          </w:tcPr>
          <w:p w14:paraId="2B0286BD" w14:textId="4954D63C" w:rsidR="00A61613" w:rsidRPr="004F7C59" w:rsidRDefault="00A61613" w:rsidP="00EC2B61">
            <w:pPr>
              <w:rPr>
                <w:rFonts w:ascii="Times New Roman" w:eastAsia="標楷體" w:hAnsi="Times New Roman" w:cs="Times New Roman"/>
                <w:bCs/>
                <w:color w:val="000000" w:themeColor="text1"/>
                <w:sz w:val="22"/>
                <w:szCs w:val="22"/>
              </w:rPr>
            </w:pPr>
            <w:r w:rsidRPr="004F7C59">
              <w:rPr>
                <w:rFonts w:ascii="Times New Roman" w:eastAsia="標楷體" w:hAnsi="Times New Roman" w:cs="Times New Roman"/>
                <w:bCs/>
                <w:color w:val="000000" w:themeColor="text1"/>
                <w:sz w:val="22"/>
                <w:szCs w:val="22"/>
              </w:rPr>
              <w:t>Shareholding ratio after</w:t>
            </w:r>
            <w:r w:rsidR="004A61FD" w:rsidRPr="004F7C59">
              <w:rPr>
                <w:rFonts w:ascii="Times New Roman" w:eastAsia="標楷體" w:hAnsi="Times New Roman" w:cs="Times New Roman"/>
                <w:bCs/>
                <w:color w:val="000000" w:themeColor="text1"/>
                <w:sz w:val="22"/>
                <w:szCs w:val="22"/>
              </w:rPr>
              <w:t xml:space="preserve"> </w:t>
            </w:r>
            <w:r w:rsidRPr="004F7C59">
              <w:rPr>
                <w:rFonts w:ascii="Times New Roman" w:eastAsia="標楷體" w:hAnsi="Times New Roman" w:cs="Times New Roman"/>
                <w:bCs/>
                <w:color w:val="000000" w:themeColor="text1"/>
                <w:sz w:val="22"/>
                <w:szCs w:val="22"/>
              </w:rPr>
              <w:t>this round’s capital increase</w:t>
            </w:r>
            <w:r w:rsidR="00EC2B61" w:rsidRPr="004F7C59">
              <w:rPr>
                <w:rFonts w:ascii="Times New Roman" w:eastAsia="標楷體" w:hAnsi="Times New Roman" w:cs="Times New Roman"/>
                <w:bCs/>
                <w:color w:val="000000" w:themeColor="text1"/>
                <w:sz w:val="22"/>
                <w:szCs w:val="22"/>
              </w:rPr>
              <w:t xml:space="preserve"> (%)</w:t>
            </w:r>
          </w:p>
        </w:tc>
      </w:tr>
      <w:tr w:rsidR="00FD6B80" w:rsidRPr="004F7C59" w14:paraId="4248FAFF" w14:textId="77777777" w:rsidTr="00DD376C">
        <w:trPr>
          <w:trHeight w:val="513"/>
          <w:jc w:val="center"/>
        </w:trPr>
        <w:tc>
          <w:tcPr>
            <w:tcW w:w="1555" w:type="dxa"/>
            <w:gridSpan w:val="2"/>
            <w:vMerge/>
            <w:shd w:val="clear" w:color="auto" w:fill="auto"/>
            <w:vAlign w:val="center"/>
          </w:tcPr>
          <w:p w14:paraId="1FD443C6" w14:textId="46E03E27" w:rsidR="000F1F47" w:rsidRPr="004F7C59" w:rsidRDefault="000F1F47" w:rsidP="00FD6B80">
            <w:pPr>
              <w:jc w:val="both"/>
              <w:rPr>
                <w:rFonts w:ascii="Times New Roman" w:eastAsia="標楷體" w:hAnsi="Times New Roman" w:cs="Times New Roman"/>
                <w:bCs/>
                <w:color w:val="000000" w:themeColor="text1"/>
                <w:sz w:val="22"/>
                <w:szCs w:val="22"/>
              </w:rPr>
            </w:pPr>
          </w:p>
        </w:tc>
        <w:tc>
          <w:tcPr>
            <w:tcW w:w="2976" w:type="dxa"/>
            <w:gridSpan w:val="3"/>
            <w:shd w:val="clear" w:color="auto" w:fill="auto"/>
            <w:vAlign w:val="center"/>
          </w:tcPr>
          <w:p w14:paraId="2D38C385" w14:textId="6A9B807C" w:rsidR="0088517E" w:rsidRPr="004F7C59" w:rsidRDefault="0088517E" w:rsidP="00EC2B61">
            <w:pPr>
              <w:rPr>
                <w:rFonts w:ascii="Times New Roman" w:eastAsia="標楷體" w:hAnsi="Times New Roman" w:cs="Times New Roman"/>
                <w:color w:val="000000" w:themeColor="text1"/>
                <w:sz w:val="22"/>
                <w:szCs w:val="22"/>
              </w:rPr>
            </w:pPr>
            <w:r w:rsidRPr="004F7C59">
              <w:rPr>
                <w:rFonts w:ascii="Times New Roman" w:eastAsia="標楷體" w:hAnsi="Times New Roman" w:cs="Times New Roman"/>
                <w:color w:val="000000" w:themeColor="text1"/>
                <w:sz w:val="22"/>
                <w:szCs w:val="22"/>
              </w:rPr>
              <w:t>National Development Fund (this program)</w:t>
            </w:r>
          </w:p>
        </w:tc>
        <w:tc>
          <w:tcPr>
            <w:tcW w:w="3251" w:type="dxa"/>
            <w:gridSpan w:val="6"/>
            <w:shd w:val="clear" w:color="auto" w:fill="auto"/>
            <w:vAlign w:val="center"/>
          </w:tcPr>
          <w:p w14:paraId="75B19C9B" w14:textId="78722C3F" w:rsidR="000F1F47" w:rsidRPr="004F7C59" w:rsidRDefault="000F1F47" w:rsidP="00FD6B80">
            <w:pPr>
              <w:jc w:val="both"/>
              <w:rPr>
                <w:rFonts w:ascii="Times New Roman" w:eastAsia="標楷體" w:hAnsi="Times New Roman" w:cs="Times New Roman"/>
                <w:bCs/>
                <w:color w:val="000000" w:themeColor="text1"/>
                <w:sz w:val="22"/>
                <w:szCs w:val="22"/>
              </w:rPr>
            </w:pPr>
          </w:p>
        </w:tc>
        <w:tc>
          <w:tcPr>
            <w:tcW w:w="2845" w:type="dxa"/>
            <w:gridSpan w:val="4"/>
            <w:shd w:val="clear" w:color="auto" w:fill="auto"/>
            <w:vAlign w:val="center"/>
          </w:tcPr>
          <w:p w14:paraId="39D1D79A" w14:textId="3B88FCA8" w:rsidR="000F1F47" w:rsidRPr="004F7C59" w:rsidRDefault="000F1F47" w:rsidP="00FD6B80">
            <w:pPr>
              <w:jc w:val="both"/>
              <w:rPr>
                <w:rFonts w:ascii="Times New Roman" w:eastAsia="標楷體" w:hAnsi="Times New Roman" w:cs="Times New Roman"/>
                <w:bCs/>
                <w:color w:val="000000" w:themeColor="text1"/>
                <w:sz w:val="22"/>
                <w:szCs w:val="22"/>
              </w:rPr>
            </w:pPr>
          </w:p>
        </w:tc>
      </w:tr>
      <w:tr w:rsidR="00FD6B80" w:rsidRPr="004F7C59" w14:paraId="419DF753" w14:textId="77777777" w:rsidTr="00DD376C">
        <w:trPr>
          <w:trHeight w:val="513"/>
          <w:jc w:val="center"/>
        </w:trPr>
        <w:tc>
          <w:tcPr>
            <w:tcW w:w="1555" w:type="dxa"/>
            <w:gridSpan w:val="2"/>
            <w:vMerge/>
            <w:shd w:val="clear" w:color="auto" w:fill="auto"/>
            <w:vAlign w:val="center"/>
          </w:tcPr>
          <w:p w14:paraId="0503BBD0" w14:textId="77777777" w:rsidR="000F1F47" w:rsidRPr="004F7C59" w:rsidRDefault="000F1F47" w:rsidP="00FD6B80">
            <w:pPr>
              <w:jc w:val="both"/>
              <w:rPr>
                <w:rFonts w:ascii="Times New Roman" w:eastAsia="標楷體" w:hAnsi="Times New Roman" w:cs="Times New Roman"/>
                <w:bCs/>
                <w:color w:val="000000" w:themeColor="text1"/>
                <w:sz w:val="22"/>
                <w:szCs w:val="22"/>
              </w:rPr>
            </w:pPr>
          </w:p>
        </w:tc>
        <w:tc>
          <w:tcPr>
            <w:tcW w:w="2976" w:type="dxa"/>
            <w:gridSpan w:val="3"/>
            <w:shd w:val="clear" w:color="auto" w:fill="auto"/>
            <w:vAlign w:val="center"/>
          </w:tcPr>
          <w:p w14:paraId="7B48CA37" w14:textId="23454CF6" w:rsidR="0088517E" w:rsidRPr="004F7C59" w:rsidRDefault="0088517E" w:rsidP="00EC2B61">
            <w:pPr>
              <w:rPr>
                <w:rFonts w:ascii="Times New Roman" w:eastAsia="標楷體" w:hAnsi="Times New Roman" w:cs="Times New Roman"/>
                <w:color w:val="000000" w:themeColor="text1"/>
                <w:sz w:val="22"/>
                <w:szCs w:val="22"/>
              </w:rPr>
            </w:pPr>
            <w:r w:rsidRPr="004F7C59">
              <w:rPr>
                <w:rFonts w:ascii="Times New Roman" w:eastAsia="標楷體" w:hAnsi="Times New Roman" w:cs="Times New Roman"/>
                <w:color w:val="000000" w:themeColor="text1"/>
                <w:sz w:val="22"/>
                <w:szCs w:val="22"/>
              </w:rPr>
              <w:t>Matched with angel investor (total)</w:t>
            </w:r>
          </w:p>
        </w:tc>
        <w:tc>
          <w:tcPr>
            <w:tcW w:w="3251" w:type="dxa"/>
            <w:gridSpan w:val="6"/>
            <w:shd w:val="clear" w:color="auto" w:fill="auto"/>
            <w:vAlign w:val="center"/>
          </w:tcPr>
          <w:p w14:paraId="32828DE7" w14:textId="48D140F3" w:rsidR="000F1F47" w:rsidRPr="004F7C59" w:rsidRDefault="000F1F47" w:rsidP="00FD6B80">
            <w:pPr>
              <w:jc w:val="both"/>
              <w:rPr>
                <w:rFonts w:ascii="Times New Roman" w:eastAsia="標楷體" w:hAnsi="Times New Roman" w:cs="Times New Roman"/>
                <w:bCs/>
                <w:color w:val="000000" w:themeColor="text1"/>
                <w:sz w:val="22"/>
                <w:szCs w:val="22"/>
              </w:rPr>
            </w:pPr>
          </w:p>
        </w:tc>
        <w:tc>
          <w:tcPr>
            <w:tcW w:w="2845" w:type="dxa"/>
            <w:gridSpan w:val="4"/>
            <w:shd w:val="clear" w:color="auto" w:fill="auto"/>
            <w:vAlign w:val="center"/>
          </w:tcPr>
          <w:p w14:paraId="558A9C60" w14:textId="51B9899B" w:rsidR="000F1F47" w:rsidRPr="004F7C59" w:rsidRDefault="000F1F47" w:rsidP="00FD6B80">
            <w:pPr>
              <w:jc w:val="both"/>
              <w:rPr>
                <w:rFonts w:ascii="Times New Roman" w:eastAsia="標楷體" w:hAnsi="Times New Roman" w:cs="Times New Roman"/>
                <w:bCs/>
                <w:color w:val="000000" w:themeColor="text1"/>
                <w:sz w:val="22"/>
                <w:szCs w:val="22"/>
              </w:rPr>
            </w:pPr>
          </w:p>
        </w:tc>
      </w:tr>
      <w:tr w:rsidR="00FD6B80" w:rsidRPr="004F7C59" w14:paraId="5D34D03C" w14:textId="77777777" w:rsidTr="00DD376C">
        <w:trPr>
          <w:trHeight w:val="513"/>
          <w:jc w:val="center"/>
        </w:trPr>
        <w:tc>
          <w:tcPr>
            <w:tcW w:w="1555" w:type="dxa"/>
            <w:gridSpan w:val="2"/>
            <w:vMerge/>
            <w:shd w:val="clear" w:color="auto" w:fill="auto"/>
            <w:vAlign w:val="center"/>
          </w:tcPr>
          <w:p w14:paraId="22CB083D" w14:textId="77777777" w:rsidR="000F1F47" w:rsidRPr="004F7C59" w:rsidRDefault="000F1F47" w:rsidP="00FD6B80">
            <w:pPr>
              <w:jc w:val="both"/>
              <w:rPr>
                <w:rFonts w:ascii="Times New Roman" w:eastAsia="標楷體" w:hAnsi="Times New Roman" w:cs="Times New Roman"/>
                <w:bCs/>
                <w:color w:val="000000" w:themeColor="text1"/>
                <w:sz w:val="22"/>
                <w:szCs w:val="22"/>
              </w:rPr>
            </w:pPr>
          </w:p>
        </w:tc>
        <w:tc>
          <w:tcPr>
            <w:tcW w:w="2976" w:type="dxa"/>
            <w:gridSpan w:val="3"/>
            <w:shd w:val="clear" w:color="auto" w:fill="auto"/>
            <w:vAlign w:val="center"/>
          </w:tcPr>
          <w:p w14:paraId="6207D6B6" w14:textId="4D08178D" w:rsidR="0088517E" w:rsidRPr="004F7C59" w:rsidRDefault="0088517E" w:rsidP="00EC2B61">
            <w:pPr>
              <w:rPr>
                <w:rFonts w:ascii="Times New Roman" w:eastAsia="標楷體" w:hAnsi="Times New Roman" w:cs="Times New Roman"/>
                <w:color w:val="000000" w:themeColor="text1"/>
                <w:sz w:val="22"/>
                <w:szCs w:val="22"/>
              </w:rPr>
            </w:pPr>
            <w:r w:rsidRPr="004F7C59">
              <w:rPr>
                <w:rFonts w:ascii="Times New Roman" w:eastAsia="標楷體" w:hAnsi="Times New Roman" w:cs="Times New Roman"/>
                <w:color w:val="000000" w:themeColor="text1"/>
                <w:sz w:val="22"/>
                <w:szCs w:val="22"/>
              </w:rPr>
              <w:t>Operating team (total)</w:t>
            </w:r>
          </w:p>
        </w:tc>
        <w:tc>
          <w:tcPr>
            <w:tcW w:w="3251" w:type="dxa"/>
            <w:gridSpan w:val="6"/>
            <w:shd w:val="clear" w:color="auto" w:fill="auto"/>
            <w:vAlign w:val="center"/>
          </w:tcPr>
          <w:p w14:paraId="61C4FA0D" w14:textId="65A2EFD5" w:rsidR="000F1F47" w:rsidRPr="004F7C59" w:rsidRDefault="000F1F47" w:rsidP="00FD6B80">
            <w:pPr>
              <w:jc w:val="both"/>
              <w:rPr>
                <w:rFonts w:ascii="Times New Roman" w:eastAsia="標楷體" w:hAnsi="Times New Roman" w:cs="Times New Roman"/>
                <w:bCs/>
                <w:color w:val="000000" w:themeColor="text1"/>
                <w:sz w:val="22"/>
                <w:szCs w:val="22"/>
              </w:rPr>
            </w:pPr>
          </w:p>
        </w:tc>
        <w:tc>
          <w:tcPr>
            <w:tcW w:w="2845" w:type="dxa"/>
            <w:gridSpan w:val="4"/>
            <w:shd w:val="clear" w:color="auto" w:fill="auto"/>
            <w:vAlign w:val="center"/>
          </w:tcPr>
          <w:p w14:paraId="5CB9C12D" w14:textId="6572426C" w:rsidR="000F1F47" w:rsidRPr="004F7C59" w:rsidRDefault="000F1F47" w:rsidP="00FD6B80">
            <w:pPr>
              <w:jc w:val="both"/>
              <w:rPr>
                <w:rFonts w:ascii="Times New Roman" w:eastAsia="標楷體" w:hAnsi="Times New Roman" w:cs="Times New Roman"/>
                <w:bCs/>
                <w:color w:val="000000" w:themeColor="text1"/>
                <w:sz w:val="22"/>
                <w:szCs w:val="22"/>
              </w:rPr>
            </w:pPr>
          </w:p>
        </w:tc>
      </w:tr>
      <w:tr w:rsidR="00FD6B80" w:rsidRPr="004F7C59" w14:paraId="0B62B1B2" w14:textId="77777777" w:rsidTr="00DD376C">
        <w:trPr>
          <w:trHeight w:val="513"/>
          <w:jc w:val="center"/>
        </w:trPr>
        <w:tc>
          <w:tcPr>
            <w:tcW w:w="1555" w:type="dxa"/>
            <w:gridSpan w:val="2"/>
            <w:vMerge/>
            <w:shd w:val="clear" w:color="auto" w:fill="auto"/>
            <w:vAlign w:val="center"/>
          </w:tcPr>
          <w:p w14:paraId="0E169218" w14:textId="77777777" w:rsidR="000F1F47" w:rsidRPr="004F7C59" w:rsidRDefault="000F1F47" w:rsidP="00FD6B80">
            <w:pPr>
              <w:jc w:val="both"/>
              <w:rPr>
                <w:rFonts w:ascii="Times New Roman" w:eastAsia="標楷體" w:hAnsi="Times New Roman" w:cs="Times New Roman"/>
                <w:bCs/>
                <w:color w:val="000000" w:themeColor="text1"/>
                <w:sz w:val="22"/>
                <w:szCs w:val="22"/>
              </w:rPr>
            </w:pPr>
          </w:p>
        </w:tc>
        <w:tc>
          <w:tcPr>
            <w:tcW w:w="2976" w:type="dxa"/>
            <w:gridSpan w:val="3"/>
            <w:shd w:val="clear" w:color="auto" w:fill="auto"/>
            <w:vAlign w:val="center"/>
          </w:tcPr>
          <w:p w14:paraId="12EF5EBD" w14:textId="410A8815" w:rsidR="0088517E" w:rsidRPr="004F7C59" w:rsidRDefault="0088517E" w:rsidP="00EC2B61">
            <w:pPr>
              <w:rPr>
                <w:rFonts w:ascii="Times New Roman" w:eastAsia="標楷體" w:hAnsi="Times New Roman" w:cs="Times New Roman"/>
                <w:color w:val="000000" w:themeColor="text1"/>
                <w:sz w:val="22"/>
                <w:szCs w:val="22"/>
              </w:rPr>
            </w:pPr>
            <w:r w:rsidRPr="004F7C59">
              <w:rPr>
                <w:rFonts w:ascii="Times New Roman" w:eastAsia="標楷體" w:hAnsi="Times New Roman" w:cs="Times New Roman"/>
                <w:color w:val="000000" w:themeColor="text1"/>
                <w:sz w:val="22"/>
                <w:szCs w:val="22"/>
              </w:rPr>
              <w:t>Other government-owned stock (total)</w:t>
            </w:r>
          </w:p>
        </w:tc>
        <w:tc>
          <w:tcPr>
            <w:tcW w:w="3251" w:type="dxa"/>
            <w:gridSpan w:val="6"/>
            <w:shd w:val="clear" w:color="auto" w:fill="auto"/>
            <w:vAlign w:val="center"/>
          </w:tcPr>
          <w:p w14:paraId="04123F19" w14:textId="6B8F20A4" w:rsidR="000F1F47" w:rsidRPr="004F7C59" w:rsidRDefault="000F1F47" w:rsidP="00FD6B80">
            <w:pPr>
              <w:jc w:val="both"/>
              <w:rPr>
                <w:rFonts w:ascii="Times New Roman" w:eastAsia="標楷體" w:hAnsi="Times New Roman" w:cs="Times New Roman"/>
                <w:bCs/>
                <w:color w:val="000000" w:themeColor="text1"/>
                <w:sz w:val="22"/>
                <w:szCs w:val="22"/>
              </w:rPr>
            </w:pPr>
          </w:p>
        </w:tc>
        <w:tc>
          <w:tcPr>
            <w:tcW w:w="2845" w:type="dxa"/>
            <w:gridSpan w:val="4"/>
            <w:shd w:val="clear" w:color="auto" w:fill="auto"/>
            <w:vAlign w:val="center"/>
          </w:tcPr>
          <w:p w14:paraId="4B0B4BAB" w14:textId="5B7F9DE4" w:rsidR="000F1F47" w:rsidRPr="004F7C59" w:rsidRDefault="000F1F47" w:rsidP="00FD6B80">
            <w:pPr>
              <w:jc w:val="both"/>
              <w:rPr>
                <w:rFonts w:ascii="Times New Roman" w:eastAsia="標楷體" w:hAnsi="Times New Roman" w:cs="Times New Roman"/>
                <w:bCs/>
                <w:color w:val="000000" w:themeColor="text1"/>
                <w:sz w:val="22"/>
                <w:szCs w:val="22"/>
              </w:rPr>
            </w:pPr>
          </w:p>
        </w:tc>
      </w:tr>
      <w:tr w:rsidR="00FD6B80" w:rsidRPr="004F7C59" w14:paraId="7BB02949" w14:textId="77777777" w:rsidTr="00DD376C">
        <w:trPr>
          <w:trHeight w:val="513"/>
          <w:jc w:val="center"/>
        </w:trPr>
        <w:tc>
          <w:tcPr>
            <w:tcW w:w="1555" w:type="dxa"/>
            <w:gridSpan w:val="2"/>
            <w:vMerge/>
            <w:shd w:val="clear" w:color="auto" w:fill="auto"/>
            <w:vAlign w:val="center"/>
          </w:tcPr>
          <w:p w14:paraId="2DC144A1" w14:textId="77777777" w:rsidR="000F1F47" w:rsidRPr="004F7C59" w:rsidRDefault="000F1F47" w:rsidP="00FD6B80">
            <w:pPr>
              <w:jc w:val="both"/>
              <w:rPr>
                <w:rFonts w:ascii="Times New Roman" w:eastAsia="標楷體" w:hAnsi="Times New Roman" w:cs="Times New Roman"/>
                <w:bCs/>
                <w:color w:val="000000" w:themeColor="text1"/>
                <w:sz w:val="22"/>
                <w:szCs w:val="22"/>
              </w:rPr>
            </w:pPr>
          </w:p>
        </w:tc>
        <w:tc>
          <w:tcPr>
            <w:tcW w:w="2976" w:type="dxa"/>
            <w:gridSpan w:val="3"/>
            <w:shd w:val="clear" w:color="auto" w:fill="auto"/>
            <w:vAlign w:val="center"/>
          </w:tcPr>
          <w:p w14:paraId="6A72A4BC" w14:textId="764C3D69" w:rsidR="0088517E" w:rsidRPr="004F7C59" w:rsidRDefault="0088517E" w:rsidP="00EC2B61">
            <w:pPr>
              <w:rPr>
                <w:rFonts w:ascii="Times New Roman" w:eastAsia="標楷體" w:hAnsi="Times New Roman" w:cs="Times New Roman"/>
                <w:color w:val="000000" w:themeColor="text1"/>
                <w:sz w:val="22"/>
                <w:szCs w:val="22"/>
              </w:rPr>
            </w:pPr>
            <w:r w:rsidRPr="004F7C59">
              <w:rPr>
                <w:rFonts w:ascii="Times New Roman" w:eastAsia="標楷體" w:hAnsi="Times New Roman" w:cs="Times New Roman"/>
                <w:color w:val="000000" w:themeColor="text1"/>
                <w:sz w:val="22"/>
                <w:szCs w:val="22"/>
              </w:rPr>
              <w:t>Private stock (total)</w:t>
            </w:r>
          </w:p>
        </w:tc>
        <w:tc>
          <w:tcPr>
            <w:tcW w:w="3251" w:type="dxa"/>
            <w:gridSpan w:val="6"/>
            <w:shd w:val="clear" w:color="auto" w:fill="auto"/>
            <w:vAlign w:val="center"/>
          </w:tcPr>
          <w:p w14:paraId="4B26AEBE" w14:textId="198F2FD1" w:rsidR="000F1F47" w:rsidRPr="004F7C59" w:rsidRDefault="000F1F47" w:rsidP="00FD6B80">
            <w:pPr>
              <w:jc w:val="both"/>
              <w:rPr>
                <w:rFonts w:ascii="Times New Roman" w:eastAsia="標楷體" w:hAnsi="Times New Roman" w:cs="Times New Roman"/>
                <w:bCs/>
                <w:color w:val="000000" w:themeColor="text1"/>
                <w:sz w:val="22"/>
                <w:szCs w:val="22"/>
              </w:rPr>
            </w:pPr>
          </w:p>
        </w:tc>
        <w:tc>
          <w:tcPr>
            <w:tcW w:w="2845" w:type="dxa"/>
            <w:gridSpan w:val="4"/>
            <w:shd w:val="clear" w:color="auto" w:fill="auto"/>
            <w:vAlign w:val="center"/>
          </w:tcPr>
          <w:p w14:paraId="260A7ED3" w14:textId="7C762711" w:rsidR="000F1F47" w:rsidRPr="004F7C59" w:rsidRDefault="000F1F47" w:rsidP="00FD6B80">
            <w:pPr>
              <w:jc w:val="both"/>
              <w:rPr>
                <w:rFonts w:ascii="Times New Roman" w:eastAsia="標楷體" w:hAnsi="Times New Roman" w:cs="Times New Roman"/>
                <w:bCs/>
                <w:color w:val="000000" w:themeColor="text1"/>
                <w:sz w:val="22"/>
                <w:szCs w:val="22"/>
              </w:rPr>
            </w:pPr>
          </w:p>
        </w:tc>
      </w:tr>
      <w:tr w:rsidR="00FD6B80" w:rsidRPr="004F7C59" w14:paraId="48F5EE35" w14:textId="77777777" w:rsidTr="00DD376C">
        <w:trPr>
          <w:trHeight w:val="356"/>
          <w:jc w:val="center"/>
        </w:trPr>
        <w:tc>
          <w:tcPr>
            <w:tcW w:w="10627" w:type="dxa"/>
            <w:gridSpan w:val="15"/>
            <w:shd w:val="clear" w:color="auto" w:fill="D9D9D9" w:themeFill="background1" w:themeFillShade="D9"/>
            <w:vAlign w:val="center"/>
          </w:tcPr>
          <w:p w14:paraId="3F4EB155" w14:textId="0E0FF07F" w:rsidR="0088517E" w:rsidRPr="004F7C59" w:rsidRDefault="00A47B94" w:rsidP="00642F4D">
            <w:pPr>
              <w:jc w:val="center"/>
              <w:rPr>
                <w:rFonts w:ascii="Times New Roman" w:eastAsia="標楷體" w:hAnsi="Times New Roman" w:cs="Times New Roman"/>
                <w:b/>
                <w:color w:val="000000" w:themeColor="text1"/>
                <w:sz w:val="22"/>
                <w:szCs w:val="22"/>
              </w:rPr>
            </w:pPr>
            <w:r w:rsidRPr="004F7C59">
              <w:rPr>
                <w:rFonts w:ascii="Times New Roman" w:eastAsia="標楷體" w:hAnsi="Times New Roman" w:cs="Times New Roman"/>
                <w:b/>
                <w:color w:val="000000" w:themeColor="text1"/>
                <w:sz w:val="22"/>
                <w:szCs w:val="22"/>
              </w:rPr>
              <w:t>G</w:t>
            </w:r>
            <w:r w:rsidR="00A02412" w:rsidRPr="004F7C59">
              <w:rPr>
                <w:rFonts w:ascii="Times New Roman" w:eastAsia="標楷體" w:hAnsi="Times New Roman" w:cs="Times New Roman"/>
                <w:b/>
                <w:color w:val="000000" w:themeColor="text1"/>
                <w:sz w:val="22"/>
                <w:szCs w:val="22"/>
              </w:rPr>
              <w:t>overnment</w:t>
            </w:r>
            <w:r w:rsidR="0088517E" w:rsidRPr="004F7C59">
              <w:rPr>
                <w:rFonts w:ascii="Times New Roman" w:eastAsia="標楷體" w:hAnsi="Times New Roman" w:cs="Times New Roman"/>
                <w:b/>
                <w:color w:val="000000" w:themeColor="text1"/>
                <w:sz w:val="22"/>
                <w:szCs w:val="22"/>
              </w:rPr>
              <w:t xml:space="preserve"> incentive subsidy program or </w:t>
            </w:r>
            <w:r w:rsidRPr="004F7C59">
              <w:rPr>
                <w:rFonts w:ascii="Times New Roman" w:eastAsia="標楷體" w:hAnsi="Times New Roman" w:cs="Times New Roman"/>
                <w:b/>
                <w:color w:val="000000" w:themeColor="text1"/>
                <w:sz w:val="22"/>
                <w:szCs w:val="22"/>
              </w:rPr>
              <w:t xml:space="preserve">preferential treatment under </w:t>
            </w:r>
            <w:r w:rsidR="0088517E" w:rsidRPr="004F7C59">
              <w:rPr>
                <w:rFonts w:ascii="Times New Roman" w:eastAsia="標楷體" w:hAnsi="Times New Roman" w:cs="Times New Roman"/>
                <w:b/>
                <w:color w:val="000000" w:themeColor="text1"/>
                <w:sz w:val="22"/>
                <w:szCs w:val="22"/>
              </w:rPr>
              <w:t>related</w:t>
            </w:r>
            <w:r w:rsidR="00A02412" w:rsidRPr="004F7C59">
              <w:rPr>
                <w:rFonts w:ascii="Times New Roman" w:eastAsia="標楷體" w:hAnsi="Times New Roman" w:cs="Times New Roman"/>
                <w:b/>
                <w:color w:val="000000" w:themeColor="text1"/>
                <w:sz w:val="22"/>
                <w:szCs w:val="22"/>
              </w:rPr>
              <w:t xml:space="preserve"> incentive regulation</w:t>
            </w:r>
            <w:r w:rsidR="00B27A0E" w:rsidRPr="004F7C59">
              <w:rPr>
                <w:rFonts w:ascii="Times New Roman" w:eastAsia="標楷體" w:hAnsi="Times New Roman" w:cs="Times New Roman"/>
                <w:b/>
                <w:color w:val="000000" w:themeColor="text1"/>
                <w:sz w:val="22"/>
                <w:szCs w:val="22"/>
              </w:rPr>
              <w:t>s</w:t>
            </w:r>
          </w:p>
        </w:tc>
      </w:tr>
      <w:tr w:rsidR="00FD6B80" w:rsidRPr="004F7C59" w14:paraId="2DC71279" w14:textId="77777777" w:rsidTr="00DD376C">
        <w:trPr>
          <w:trHeight w:val="513"/>
          <w:jc w:val="center"/>
        </w:trPr>
        <w:tc>
          <w:tcPr>
            <w:tcW w:w="5313" w:type="dxa"/>
            <w:gridSpan w:val="7"/>
            <w:shd w:val="clear" w:color="auto" w:fill="auto"/>
          </w:tcPr>
          <w:p w14:paraId="5281E985" w14:textId="684F99BE" w:rsidR="003A7EFA" w:rsidRPr="004F7C59" w:rsidRDefault="00B27A0E" w:rsidP="000F5393">
            <w:pPr>
              <w:pStyle w:val="a7"/>
              <w:numPr>
                <w:ilvl w:val="0"/>
                <w:numId w:val="24"/>
              </w:numPr>
              <w:spacing w:after="0"/>
              <w:ind w:leftChars="0" w:hanging="482"/>
              <w:rPr>
                <w:rFonts w:ascii="Times New Roman" w:hAnsi="Times New Roman" w:cs="Times New Roman"/>
                <w:bCs/>
                <w:color w:val="000000" w:themeColor="text1"/>
                <w:sz w:val="22"/>
                <w:szCs w:val="22"/>
              </w:rPr>
            </w:pPr>
            <w:r w:rsidRPr="004F7C59">
              <w:rPr>
                <w:rFonts w:ascii="Times New Roman" w:hAnsi="Times New Roman" w:cs="Times New Roman"/>
                <w:bCs/>
                <w:color w:val="000000" w:themeColor="text1"/>
                <w:sz w:val="22"/>
                <w:szCs w:val="22"/>
              </w:rPr>
              <w:t>Rece</w:t>
            </w:r>
            <w:r w:rsidR="00D54C2A" w:rsidRPr="004F7C59">
              <w:rPr>
                <w:rFonts w:ascii="Times New Roman" w:hAnsi="Times New Roman" w:cs="Times New Roman"/>
                <w:bCs/>
                <w:color w:val="000000" w:themeColor="text1"/>
                <w:sz w:val="22"/>
                <w:szCs w:val="22"/>
              </w:rPr>
              <w:t>i</w:t>
            </w:r>
            <w:r w:rsidRPr="004F7C59">
              <w:rPr>
                <w:rFonts w:ascii="Times New Roman" w:hAnsi="Times New Roman" w:cs="Times New Roman"/>
                <w:bCs/>
                <w:color w:val="000000" w:themeColor="text1"/>
                <w:sz w:val="22"/>
                <w:szCs w:val="22"/>
              </w:rPr>
              <w:t>ved subsidy from the NDF</w:t>
            </w:r>
            <w:r w:rsidR="00E327D8" w:rsidRPr="004F7C59">
              <w:rPr>
                <w:rFonts w:ascii="Times New Roman" w:hAnsi="Times New Roman" w:cs="Times New Roman"/>
                <w:bCs/>
                <w:color w:val="000000" w:themeColor="text1"/>
                <w:sz w:val="22"/>
                <w:szCs w:val="22"/>
              </w:rPr>
              <w:t xml:space="preserve"> Startup Angel Program </w:t>
            </w:r>
          </w:p>
          <w:p w14:paraId="234C9B4B" w14:textId="19017642" w:rsidR="00E327D8" w:rsidRPr="004F7C59" w:rsidRDefault="00E327D8" w:rsidP="000F5393">
            <w:pPr>
              <w:ind w:leftChars="200" w:left="480"/>
              <w:rPr>
                <w:rFonts w:ascii="Times New Roman" w:hAnsi="Times New Roman" w:cs="Times New Roman"/>
                <w:bCs/>
                <w:color w:val="000000" w:themeColor="text1"/>
                <w:sz w:val="22"/>
                <w:szCs w:val="22"/>
              </w:rPr>
            </w:pPr>
            <w:r w:rsidRPr="004F7C59">
              <w:rPr>
                <w:rFonts w:ascii="Times New Roman" w:hAnsi="Times New Roman" w:cs="Times New Roman"/>
                <w:bCs/>
                <w:color w:val="000000" w:themeColor="text1"/>
                <w:sz w:val="22"/>
                <w:szCs w:val="22"/>
              </w:rPr>
              <w:t>(</w:t>
            </w:r>
            <w:r w:rsidR="003A7EFA" w:rsidRPr="004F7C59">
              <w:rPr>
                <w:rFonts w:ascii="Times New Roman" w:hAnsi="Times New Roman" w:cs="Times New Roman"/>
                <w:bCs/>
                <w:color w:val="000000" w:themeColor="text1"/>
                <w:sz w:val="22"/>
                <w:szCs w:val="22"/>
              </w:rPr>
              <w:t>F</w:t>
            </w:r>
            <w:r w:rsidRPr="004F7C59">
              <w:rPr>
                <w:rFonts w:ascii="Times New Roman" w:hAnsi="Times New Roman" w:cs="Times New Roman"/>
                <w:bCs/>
                <w:color w:val="000000" w:themeColor="text1"/>
                <w:sz w:val="22"/>
                <w:szCs w:val="22"/>
              </w:rPr>
              <w:t xml:space="preserve">eedback mechanism: </w:t>
            </w:r>
            <w:r w:rsidRPr="004F7C59">
              <w:rPr>
                <w:rFonts w:ascii="Times New Roman" w:hAnsi="Times New Roman" w:cs="Times New Roman"/>
                <w:color w:val="000000" w:themeColor="text1"/>
                <w:sz w:val="22"/>
                <w:szCs w:val="22"/>
              </w:rPr>
              <w:t>□</w:t>
            </w:r>
            <w:r w:rsidR="00642F4D" w:rsidRPr="004F7C59">
              <w:rPr>
                <w:rFonts w:ascii="Times New Roman" w:hAnsi="Times New Roman" w:cs="Times New Roman"/>
                <w:color w:val="000000" w:themeColor="text1"/>
                <w:sz w:val="22"/>
                <w:szCs w:val="22"/>
              </w:rPr>
              <w:t xml:space="preserve"> </w:t>
            </w:r>
            <w:r w:rsidR="00642F4D" w:rsidRPr="004F7C59">
              <w:rPr>
                <w:rFonts w:ascii="Times New Roman" w:hAnsi="Times New Roman" w:cs="Times New Roman"/>
                <w:sz w:val="22"/>
              </w:rPr>
              <w:t>Cashback</w:t>
            </w:r>
            <w:r w:rsidR="004A61FD" w:rsidRPr="004F7C59">
              <w:rPr>
                <w:rFonts w:ascii="Times New Roman" w:hAnsi="Times New Roman" w:cs="Times New Roman"/>
                <w:bCs/>
                <w:color w:val="000000" w:themeColor="text1"/>
                <w:sz w:val="22"/>
                <w:szCs w:val="22"/>
              </w:rPr>
              <w:t xml:space="preserve"> </w:t>
            </w:r>
            <w:r w:rsidRPr="004F7C59">
              <w:rPr>
                <w:rFonts w:ascii="Times New Roman" w:hAnsi="Times New Roman" w:cs="Times New Roman"/>
                <w:color w:val="000000" w:themeColor="text1"/>
                <w:sz w:val="22"/>
                <w:szCs w:val="22"/>
              </w:rPr>
              <w:t>□</w:t>
            </w:r>
            <w:r w:rsidR="00642F4D" w:rsidRPr="004F7C59">
              <w:rPr>
                <w:rFonts w:ascii="Times New Roman" w:hAnsi="Times New Roman" w:cs="Times New Roman"/>
                <w:color w:val="000000" w:themeColor="text1"/>
                <w:sz w:val="22"/>
                <w:szCs w:val="22"/>
              </w:rPr>
              <w:t xml:space="preserve"> </w:t>
            </w:r>
            <w:r w:rsidR="00642F4D" w:rsidRPr="004F7C59">
              <w:rPr>
                <w:rFonts w:ascii="Times New Roman" w:hAnsi="Times New Roman" w:cs="Times New Roman"/>
                <w:sz w:val="22"/>
                <w:szCs w:val="22"/>
              </w:rPr>
              <w:t>Preemptive stock option right</w:t>
            </w:r>
            <w:r w:rsidR="003A7EFA" w:rsidRPr="004F7C59">
              <w:rPr>
                <w:rFonts w:ascii="Times New Roman" w:hAnsi="Times New Roman" w:cs="Times New Roman"/>
                <w:bCs/>
                <w:color w:val="000000" w:themeColor="text1"/>
                <w:sz w:val="22"/>
                <w:szCs w:val="22"/>
              </w:rPr>
              <w:t>)</w:t>
            </w:r>
          </w:p>
          <w:p w14:paraId="6F621C16" w14:textId="1BCE5A1F" w:rsidR="00E327D8" w:rsidRPr="004F7C59" w:rsidRDefault="00E327D8" w:rsidP="000F5393">
            <w:pPr>
              <w:pStyle w:val="a7"/>
              <w:numPr>
                <w:ilvl w:val="0"/>
                <w:numId w:val="24"/>
              </w:numPr>
              <w:spacing w:after="0"/>
              <w:ind w:leftChars="0" w:hanging="482"/>
              <w:rPr>
                <w:rFonts w:ascii="Times New Roman" w:hAnsi="Times New Roman" w:cs="Times New Roman"/>
                <w:bCs/>
                <w:color w:val="000000" w:themeColor="text1"/>
                <w:sz w:val="22"/>
                <w:szCs w:val="22"/>
              </w:rPr>
            </w:pPr>
            <w:r w:rsidRPr="004F7C59">
              <w:rPr>
                <w:rFonts w:ascii="Times New Roman" w:hAnsi="Times New Roman" w:cs="Times New Roman"/>
                <w:bCs/>
                <w:color w:val="000000" w:themeColor="text1"/>
                <w:sz w:val="22"/>
                <w:szCs w:val="22"/>
              </w:rPr>
              <w:t xml:space="preserve">Previously </w:t>
            </w:r>
            <w:r w:rsidR="00173C97" w:rsidRPr="004F7C59">
              <w:rPr>
                <w:rFonts w:ascii="Times New Roman" w:hAnsi="Times New Roman" w:cs="Times New Roman"/>
                <w:bCs/>
                <w:color w:val="000000" w:themeColor="text1"/>
                <w:sz w:val="22"/>
                <w:szCs w:val="22"/>
              </w:rPr>
              <w:t>received</w:t>
            </w:r>
            <w:r w:rsidRPr="004F7C59">
              <w:rPr>
                <w:rFonts w:ascii="Times New Roman" w:hAnsi="Times New Roman" w:cs="Times New Roman"/>
                <w:bCs/>
                <w:color w:val="000000" w:themeColor="text1"/>
                <w:sz w:val="22"/>
                <w:szCs w:val="22"/>
              </w:rPr>
              <w:t xml:space="preserve"> subsidy from </w:t>
            </w:r>
            <w:r w:rsidR="00173C97" w:rsidRPr="004F7C59">
              <w:rPr>
                <w:rFonts w:ascii="Times New Roman" w:hAnsi="Times New Roman" w:cs="Times New Roman"/>
                <w:bCs/>
                <w:color w:val="000000" w:themeColor="text1"/>
                <w:sz w:val="22"/>
                <w:szCs w:val="22"/>
              </w:rPr>
              <w:t>other</w:t>
            </w:r>
            <w:r w:rsidRPr="004F7C59">
              <w:rPr>
                <w:rFonts w:ascii="Times New Roman" w:hAnsi="Times New Roman" w:cs="Times New Roman"/>
                <w:bCs/>
                <w:color w:val="000000" w:themeColor="text1"/>
                <w:sz w:val="22"/>
                <w:szCs w:val="22"/>
              </w:rPr>
              <w:t xml:space="preserve"> government </w:t>
            </w:r>
            <w:r w:rsidR="00173C97" w:rsidRPr="004F7C59">
              <w:rPr>
                <w:rFonts w:ascii="Times New Roman" w:hAnsi="Times New Roman" w:cs="Times New Roman"/>
                <w:bCs/>
                <w:color w:val="000000" w:themeColor="text1"/>
                <w:sz w:val="22"/>
                <w:szCs w:val="22"/>
              </w:rPr>
              <w:t>incentive</w:t>
            </w:r>
            <w:r w:rsidRPr="004F7C59">
              <w:rPr>
                <w:rFonts w:ascii="Times New Roman" w:hAnsi="Times New Roman" w:cs="Times New Roman"/>
                <w:bCs/>
                <w:color w:val="000000" w:themeColor="text1"/>
                <w:sz w:val="22"/>
                <w:szCs w:val="22"/>
              </w:rPr>
              <w:t xml:space="preserve"> subsidy program</w:t>
            </w:r>
          </w:p>
          <w:p w14:paraId="5195CC5C" w14:textId="28E3F125" w:rsidR="00E327D8" w:rsidRPr="004F7C59" w:rsidRDefault="00E327D8" w:rsidP="000F5393">
            <w:pPr>
              <w:pStyle w:val="a7"/>
              <w:spacing w:after="0"/>
              <w:ind w:leftChars="0" w:firstLine="0"/>
              <w:rPr>
                <w:rFonts w:ascii="Times New Roman" w:hAnsi="Times New Roman" w:cs="Times New Roman"/>
                <w:color w:val="000000" w:themeColor="text1"/>
                <w:sz w:val="22"/>
                <w:szCs w:val="22"/>
              </w:rPr>
            </w:pPr>
            <w:r w:rsidRPr="004F7C59">
              <w:rPr>
                <w:rFonts w:ascii="Times New Roman" w:hAnsi="Times New Roman" w:cs="Times New Roman"/>
                <w:color w:val="000000" w:themeColor="text1"/>
                <w:sz w:val="22"/>
                <w:szCs w:val="22"/>
              </w:rPr>
              <w:t>(</w:t>
            </w:r>
            <w:r w:rsidR="003A7EFA" w:rsidRPr="004F7C59">
              <w:rPr>
                <w:rFonts w:ascii="Times New Roman" w:hAnsi="Times New Roman" w:cs="Times New Roman"/>
                <w:color w:val="000000" w:themeColor="text1"/>
                <w:sz w:val="22"/>
                <w:szCs w:val="22"/>
              </w:rPr>
              <w:t>F</w:t>
            </w:r>
            <w:r w:rsidRPr="004F7C59">
              <w:rPr>
                <w:rFonts w:ascii="Times New Roman" w:hAnsi="Times New Roman" w:cs="Times New Roman"/>
                <w:color w:val="000000" w:themeColor="text1"/>
                <w:sz w:val="22"/>
                <w:szCs w:val="22"/>
              </w:rPr>
              <w:t xml:space="preserve">eedback </w:t>
            </w:r>
            <w:r w:rsidR="00173C97" w:rsidRPr="004F7C59">
              <w:rPr>
                <w:rFonts w:ascii="Times New Roman" w:hAnsi="Times New Roman" w:cs="Times New Roman"/>
                <w:color w:val="000000" w:themeColor="text1"/>
                <w:sz w:val="22"/>
                <w:szCs w:val="22"/>
              </w:rPr>
              <w:t>mechanism</w:t>
            </w:r>
            <w:r w:rsidRPr="004F7C59">
              <w:rPr>
                <w:rFonts w:ascii="Times New Roman" w:hAnsi="Times New Roman" w:cs="Times New Roman"/>
                <w:color w:val="000000" w:themeColor="text1"/>
                <w:sz w:val="22"/>
                <w:szCs w:val="22"/>
              </w:rPr>
              <w:t xml:space="preserve"> □ </w:t>
            </w:r>
            <w:r w:rsidR="003A7EFA" w:rsidRPr="004F7C59">
              <w:rPr>
                <w:rFonts w:ascii="Times New Roman" w:hAnsi="Times New Roman" w:cs="Times New Roman"/>
                <w:color w:val="000000" w:themeColor="text1"/>
                <w:sz w:val="22"/>
                <w:szCs w:val="22"/>
              </w:rPr>
              <w:t>Yes</w:t>
            </w:r>
            <w:r w:rsidR="004A61FD" w:rsidRPr="004F7C59">
              <w:rPr>
                <w:rFonts w:ascii="Times New Roman" w:hAnsi="Times New Roman" w:cs="Times New Roman"/>
                <w:color w:val="000000" w:themeColor="text1"/>
                <w:sz w:val="22"/>
                <w:szCs w:val="22"/>
              </w:rPr>
              <w:t xml:space="preserve"> </w:t>
            </w:r>
            <w:r w:rsidR="003A7EFA" w:rsidRPr="004F7C59">
              <w:rPr>
                <w:rFonts w:ascii="Times New Roman" w:hAnsi="Times New Roman" w:cs="Times New Roman"/>
                <w:bCs/>
                <w:color w:val="000000" w:themeColor="text1"/>
                <w:sz w:val="22"/>
                <w:szCs w:val="22"/>
              </w:rPr>
              <w:t>□</w:t>
            </w:r>
            <w:r w:rsidR="003A7EFA" w:rsidRPr="004F7C59">
              <w:rPr>
                <w:rFonts w:ascii="Times New Roman" w:hAnsi="Times New Roman" w:cs="Times New Roman"/>
                <w:color w:val="000000" w:themeColor="text1"/>
                <w:sz w:val="22"/>
                <w:szCs w:val="22"/>
              </w:rPr>
              <w:t>No</w:t>
            </w:r>
            <w:r w:rsidRPr="004F7C59">
              <w:rPr>
                <w:rFonts w:ascii="Times New Roman" w:hAnsi="Times New Roman" w:cs="Times New Roman"/>
                <w:color w:val="000000" w:themeColor="text1"/>
                <w:sz w:val="22"/>
                <w:szCs w:val="22"/>
              </w:rPr>
              <w:t>）</w:t>
            </w:r>
          </w:p>
          <w:p w14:paraId="5CA1AF1F" w14:textId="360747B7" w:rsidR="00B27A0E" w:rsidRPr="004F7C59" w:rsidRDefault="003A7EFA" w:rsidP="000F5393">
            <w:pPr>
              <w:pStyle w:val="a7"/>
              <w:numPr>
                <w:ilvl w:val="0"/>
                <w:numId w:val="24"/>
              </w:numPr>
              <w:spacing w:after="0"/>
              <w:ind w:leftChars="0" w:hanging="482"/>
              <w:rPr>
                <w:rFonts w:ascii="Times New Roman" w:hAnsi="Times New Roman" w:cs="Times New Roman"/>
                <w:bCs/>
                <w:color w:val="000000" w:themeColor="text1"/>
                <w:sz w:val="22"/>
                <w:szCs w:val="22"/>
              </w:rPr>
            </w:pPr>
            <w:r w:rsidRPr="004F7C59">
              <w:rPr>
                <w:rFonts w:ascii="Times New Roman" w:hAnsi="Times New Roman" w:cs="Times New Roman"/>
                <w:bCs/>
                <w:color w:val="000000" w:themeColor="text1"/>
                <w:sz w:val="22"/>
                <w:szCs w:val="22"/>
              </w:rPr>
              <w:t>Not received subsidy from government incentive subsidy program</w:t>
            </w:r>
          </w:p>
        </w:tc>
        <w:tc>
          <w:tcPr>
            <w:tcW w:w="5314" w:type="dxa"/>
            <w:gridSpan w:val="8"/>
            <w:shd w:val="clear" w:color="auto" w:fill="auto"/>
          </w:tcPr>
          <w:p w14:paraId="1CAB528C" w14:textId="47E21AB8" w:rsidR="00A47B94" w:rsidRPr="004F7C59" w:rsidRDefault="00A47B94" w:rsidP="000F5393">
            <w:pPr>
              <w:pStyle w:val="a7"/>
              <w:numPr>
                <w:ilvl w:val="0"/>
                <w:numId w:val="24"/>
              </w:numPr>
              <w:ind w:leftChars="0"/>
              <w:rPr>
                <w:rFonts w:ascii="Times New Roman" w:hAnsi="Times New Roman" w:cs="Times New Roman"/>
                <w:color w:val="000000" w:themeColor="text1"/>
                <w:sz w:val="22"/>
                <w:szCs w:val="22"/>
              </w:rPr>
            </w:pPr>
            <w:r w:rsidRPr="004F7C59">
              <w:rPr>
                <w:rFonts w:ascii="Times New Roman" w:hAnsi="Times New Roman" w:cs="Times New Roman"/>
                <w:color w:val="000000" w:themeColor="text1"/>
                <w:sz w:val="22"/>
                <w:szCs w:val="22"/>
              </w:rPr>
              <w:t>Eligible for preferential treatment under related incentive regulations</w:t>
            </w:r>
            <w:r w:rsidR="00642F4D" w:rsidRPr="004F7C59">
              <w:rPr>
                <w:rFonts w:ascii="Times New Roman" w:hAnsi="Times New Roman" w:cs="Times New Roman"/>
                <w:color w:val="000000" w:themeColor="text1"/>
                <w:sz w:val="22"/>
                <w:szCs w:val="22"/>
              </w:rPr>
              <w:t xml:space="preserve"> (please explain)</w:t>
            </w:r>
          </w:p>
          <w:p w14:paraId="0D01A165" w14:textId="01F35A71" w:rsidR="00A47B94" w:rsidRPr="004F7C59" w:rsidRDefault="00A47B94" w:rsidP="000F5393">
            <w:pPr>
              <w:pStyle w:val="a7"/>
              <w:numPr>
                <w:ilvl w:val="0"/>
                <w:numId w:val="24"/>
              </w:numPr>
              <w:ind w:leftChars="0"/>
              <w:rPr>
                <w:rFonts w:ascii="Times New Roman" w:hAnsi="Times New Roman" w:cs="Times New Roman"/>
                <w:color w:val="000000" w:themeColor="text1"/>
                <w:sz w:val="22"/>
                <w:szCs w:val="22"/>
              </w:rPr>
            </w:pPr>
            <w:r w:rsidRPr="004F7C59">
              <w:rPr>
                <w:rFonts w:ascii="Times New Roman" w:hAnsi="Times New Roman" w:cs="Times New Roman"/>
                <w:color w:val="000000" w:themeColor="text1"/>
                <w:sz w:val="22"/>
                <w:szCs w:val="22"/>
              </w:rPr>
              <w:t>Not eligible for preferential treatment under related incentive regulations</w:t>
            </w:r>
          </w:p>
          <w:p w14:paraId="1DEA97E0" w14:textId="70076E1A" w:rsidR="00A47B94" w:rsidRPr="004F7C59" w:rsidRDefault="00A47B94" w:rsidP="000F5393">
            <w:pPr>
              <w:pStyle w:val="a7"/>
              <w:numPr>
                <w:ilvl w:val="0"/>
                <w:numId w:val="24"/>
              </w:numPr>
              <w:ind w:leftChars="0"/>
              <w:rPr>
                <w:rFonts w:ascii="Times New Roman" w:hAnsi="Times New Roman" w:cs="Times New Roman"/>
                <w:color w:val="000000" w:themeColor="text1"/>
                <w:sz w:val="22"/>
                <w:szCs w:val="22"/>
              </w:rPr>
            </w:pPr>
            <w:r w:rsidRPr="004F7C59">
              <w:rPr>
                <w:rFonts w:ascii="Times New Roman" w:hAnsi="Times New Roman" w:cs="Times New Roman"/>
                <w:color w:val="000000" w:themeColor="text1"/>
                <w:sz w:val="22"/>
                <w:szCs w:val="22"/>
              </w:rPr>
              <w:t>Other, please explain</w:t>
            </w:r>
          </w:p>
          <w:p w14:paraId="5C86CD90" w14:textId="6BCB64D4" w:rsidR="00A47B94" w:rsidRPr="004F7C59" w:rsidRDefault="00A47B94" w:rsidP="00394F7D">
            <w:pPr>
              <w:rPr>
                <w:rFonts w:ascii="Times New Roman" w:eastAsia="標楷體" w:hAnsi="Times New Roman" w:cs="Times New Roman"/>
                <w:color w:val="000000" w:themeColor="text1"/>
                <w:sz w:val="22"/>
                <w:szCs w:val="22"/>
              </w:rPr>
            </w:pPr>
          </w:p>
          <w:p w14:paraId="19535A97" w14:textId="47302294" w:rsidR="00A47B94" w:rsidRPr="004F7C59" w:rsidRDefault="00A47B94" w:rsidP="00FD6B80">
            <w:pPr>
              <w:jc w:val="both"/>
              <w:rPr>
                <w:rFonts w:ascii="Times New Roman" w:eastAsia="標楷體" w:hAnsi="Times New Roman" w:cs="Times New Roman"/>
                <w:bCs/>
                <w:color w:val="000000" w:themeColor="text1"/>
                <w:sz w:val="22"/>
                <w:szCs w:val="22"/>
              </w:rPr>
            </w:pPr>
          </w:p>
        </w:tc>
      </w:tr>
      <w:tr w:rsidR="00FD6B80" w:rsidRPr="004F7C59" w14:paraId="0B9E8B0B" w14:textId="77777777" w:rsidTr="00DD376C">
        <w:trPr>
          <w:trHeight w:val="326"/>
          <w:jc w:val="center"/>
        </w:trPr>
        <w:tc>
          <w:tcPr>
            <w:tcW w:w="10627" w:type="dxa"/>
            <w:gridSpan w:val="15"/>
            <w:shd w:val="clear" w:color="auto" w:fill="D9D9D9" w:themeFill="background1" w:themeFillShade="D9"/>
            <w:vAlign w:val="center"/>
          </w:tcPr>
          <w:p w14:paraId="04B41537" w14:textId="5223856F" w:rsidR="00EA2127" w:rsidRPr="004F7C59" w:rsidRDefault="00EA2127" w:rsidP="000F5393">
            <w:pPr>
              <w:jc w:val="center"/>
              <w:rPr>
                <w:rFonts w:ascii="Times New Roman" w:eastAsia="標楷體" w:hAnsi="Times New Roman" w:cs="Times New Roman"/>
                <w:b/>
                <w:color w:val="000000" w:themeColor="text1"/>
                <w:sz w:val="22"/>
                <w:szCs w:val="22"/>
              </w:rPr>
            </w:pPr>
            <w:r w:rsidRPr="004F7C59">
              <w:rPr>
                <w:rFonts w:ascii="Times New Roman" w:eastAsia="標楷體" w:hAnsi="Times New Roman" w:cs="Times New Roman"/>
                <w:b/>
                <w:color w:val="000000" w:themeColor="text1"/>
                <w:sz w:val="22"/>
                <w:szCs w:val="22"/>
              </w:rPr>
              <w:t xml:space="preserve">Letter of Agreement and </w:t>
            </w:r>
            <w:r w:rsidR="006E5007" w:rsidRPr="004F7C59">
              <w:rPr>
                <w:rFonts w:ascii="Times New Roman" w:eastAsia="標楷體" w:hAnsi="Times New Roman" w:cs="Times New Roman"/>
                <w:b/>
                <w:color w:val="000000" w:themeColor="text1"/>
                <w:sz w:val="22"/>
                <w:szCs w:val="22"/>
              </w:rPr>
              <w:t>Commitment</w:t>
            </w:r>
          </w:p>
        </w:tc>
      </w:tr>
      <w:tr w:rsidR="00FD6B80" w:rsidRPr="004F7C59" w14:paraId="527FB6BB" w14:textId="77777777" w:rsidTr="00DD376C">
        <w:trPr>
          <w:trHeight w:val="513"/>
          <w:jc w:val="center"/>
        </w:trPr>
        <w:tc>
          <w:tcPr>
            <w:tcW w:w="10627" w:type="dxa"/>
            <w:gridSpan w:val="15"/>
            <w:shd w:val="clear" w:color="auto" w:fill="auto"/>
            <w:vAlign w:val="center"/>
          </w:tcPr>
          <w:p w14:paraId="15A31C9C" w14:textId="77777777" w:rsidR="004F7C59" w:rsidRPr="004F7C59" w:rsidRDefault="004F7C59" w:rsidP="004F7C59">
            <w:pPr>
              <w:pStyle w:val="a7"/>
              <w:numPr>
                <w:ilvl w:val="0"/>
                <w:numId w:val="2"/>
              </w:numPr>
              <w:spacing w:afterLines="50" w:after="180"/>
              <w:ind w:leftChars="0"/>
              <w:jc w:val="both"/>
              <w:rPr>
                <w:rFonts w:ascii="Times New Roman" w:hAnsi="Times New Roman" w:cs="Times New Roman"/>
                <w:bCs/>
                <w:color w:val="000000" w:themeColor="text1"/>
                <w:sz w:val="22"/>
                <w:szCs w:val="22"/>
              </w:rPr>
            </w:pPr>
            <w:r w:rsidRPr="004F7C59">
              <w:rPr>
                <w:rFonts w:ascii="Times New Roman" w:hAnsi="Times New Roman" w:cs="Times New Roman"/>
                <w:bCs/>
                <w:color w:val="000000" w:themeColor="text1"/>
                <w:sz w:val="22"/>
                <w:szCs w:val="22"/>
              </w:rPr>
              <w:t>The applicant declares and promises that the natural person personal data provided was collected, handled and used legally by the applicant and that the personal data subject has been informed that their personal data has been given to the Business Angel Investment Program executing agency the Taiwan Venture Capital Association and the personal data subject has been clearly informed of the contents of personal data collection of the NDF Business Angel Investment Program.</w:t>
            </w:r>
          </w:p>
          <w:p w14:paraId="2D8D3FED" w14:textId="77777777" w:rsidR="004F7C59" w:rsidRPr="004F7C59" w:rsidRDefault="004F7C59" w:rsidP="004F7C59">
            <w:pPr>
              <w:pStyle w:val="a7"/>
              <w:numPr>
                <w:ilvl w:val="0"/>
                <w:numId w:val="2"/>
              </w:numPr>
              <w:spacing w:afterLines="50" w:after="180"/>
              <w:ind w:leftChars="0"/>
              <w:jc w:val="both"/>
              <w:rPr>
                <w:rFonts w:ascii="Times New Roman" w:hAnsi="Times New Roman" w:cs="Times New Roman"/>
                <w:bCs/>
                <w:color w:val="000000" w:themeColor="text1"/>
                <w:sz w:val="22"/>
                <w:szCs w:val="22"/>
              </w:rPr>
            </w:pPr>
            <w:r w:rsidRPr="004F7C59">
              <w:rPr>
                <w:rFonts w:ascii="Times New Roman" w:hAnsi="Times New Roman" w:cs="Times New Roman"/>
                <w:bCs/>
                <w:color w:val="000000" w:themeColor="text1"/>
                <w:sz w:val="22"/>
                <w:szCs w:val="22"/>
              </w:rPr>
              <w:t>The applicant declares and promises; 1) If the company or person in charge (the main operator and operating team) has a notation of bad credit at the Joint Credit Information Center (JCIC,) loses bill credit, are subject to litigation/non-litigation/ administrative sanction/precautionary proceedings/compulsory execution, etc.; 2) Existing shareholders or this capital increase includes capital from Mainland China; 3) the matched angel investor and the company have an interested party relationship as defined by this program, they will disclose in full.</w:t>
            </w:r>
          </w:p>
          <w:p w14:paraId="0704907A" w14:textId="1EDA23DE" w:rsidR="00B109F9" w:rsidRPr="004F7C59" w:rsidRDefault="004F7C59" w:rsidP="004F7C59">
            <w:pPr>
              <w:pStyle w:val="a7"/>
              <w:numPr>
                <w:ilvl w:val="0"/>
                <w:numId w:val="2"/>
              </w:numPr>
              <w:spacing w:afterLines="50" w:after="180" w:line="240" w:lineRule="auto"/>
              <w:ind w:leftChars="0"/>
              <w:jc w:val="both"/>
              <w:rPr>
                <w:rFonts w:ascii="Times New Roman" w:hAnsi="Times New Roman" w:cs="Times New Roman"/>
                <w:bCs/>
                <w:color w:val="000000" w:themeColor="text1"/>
                <w:sz w:val="22"/>
                <w:szCs w:val="22"/>
              </w:rPr>
            </w:pPr>
            <w:r w:rsidRPr="004F7C59">
              <w:rPr>
                <w:rFonts w:ascii="Times New Roman" w:hAnsi="Times New Roman" w:cs="Times New Roman"/>
                <w:bCs/>
                <w:color w:val="000000" w:themeColor="text1"/>
                <w:sz w:val="22"/>
                <w:szCs w:val="22"/>
              </w:rPr>
              <w:t xml:space="preserve">The applicant promises that the information listed above and the attachments are true, correct and complete, with no falsehood, concealment, deceit or misdirection and guarantees the intellectual property rights of others such as patent right, specialized technology or copyright is not violated. Prior to the holding of an Investment Review Committee of before disbursement of funds, if new matters, litigation or non-litigation situation arises the executing agency should be notified initiatively. In the case of false statement, failure to inform/notify when it is required, deliberate concealment of information that might affect the investment review or the rights of investors, the applicant agrees that the executing agency can refuse to accept the investment application or, with the agreement of </w:t>
            </w:r>
            <w:r w:rsidRPr="004F7C59">
              <w:rPr>
                <w:rFonts w:ascii="Times New Roman" w:hAnsi="Times New Roman" w:cs="Times New Roman"/>
                <w:bCs/>
                <w:color w:val="000000" w:themeColor="text1"/>
                <w:sz w:val="22"/>
                <w:szCs w:val="22"/>
              </w:rPr>
              <w:lastRenderedPageBreak/>
              <w:t>the NDF, the investment decision for this program will be regarded as invalid, and the applicant will bear all associated legal liability without objection.</w:t>
            </w:r>
          </w:p>
          <w:p w14:paraId="0E34D767" w14:textId="77777777" w:rsidR="004A61FD" w:rsidRPr="004F7C59" w:rsidRDefault="004A61FD" w:rsidP="004A61FD">
            <w:pPr>
              <w:pStyle w:val="a7"/>
              <w:spacing w:afterLines="50" w:after="180" w:line="240" w:lineRule="auto"/>
              <w:ind w:leftChars="0" w:left="238" w:firstLine="0"/>
              <w:jc w:val="both"/>
              <w:rPr>
                <w:rFonts w:ascii="Times New Roman" w:hAnsi="Times New Roman" w:cs="Times New Roman"/>
                <w:bCs/>
                <w:color w:val="000000" w:themeColor="text1"/>
                <w:sz w:val="22"/>
                <w:szCs w:val="22"/>
              </w:rPr>
            </w:pPr>
          </w:p>
          <w:p w14:paraId="6247D2C1" w14:textId="77777777" w:rsidR="00394F7D" w:rsidRPr="004F7C59" w:rsidRDefault="00394F7D" w:rsidP="004A61FD">
            <w:pPr>
              <w:pStyle w:val="a7"/>
              <w:spacing w:afterLines="50" w:after="180" w:line="240" w:lineRule="auto"/>
              <w:ind w:leftChars="0" w:left="238" w:firstLine="0"/>
              <w:jc w:val="both"/>
              <w:rPr>
                <w:rFonts w:ascii="Times New Roman" w:hAnsi="Times New Roman" w:cs="Times New Roman"/>
                <w:bCs/>
                <w:color w:val="000000" w:themeColor="text1"/>
                <w:sz w:val="22"/>
                <w:szCs w:val="22"/>
              </w:rPr>
            </w:pPr>
          </w:p>
          <w:p w14:paraId="6817D7AD" w14:textId="77777777" w:rsidR="000F5393" w:rsidRPr="004F7C59" w:rsidRDefault="000F5393" w:rsidP="004A61FD">
            <w:pPr>
              <w:pStyle w:val="a7"/>
              <w:spacing w:afterLines="50" w:after="180" w:line="240" w:lineRule="auto"/>
              <w:ind w:leftChars="0" w:left="238" w:firstLine="0"/>
              <w:jc w:val="both"/>
              <w:rPr>
                <w:rFonts w:ascii="Times New Roman" w:hAnsi="Times New Roman" w:cs="Times New Roman"/>
                <w:bCs/>
                <w:color w:val="000000" w:themeColor="text1"/>
                <w:sz w:val="22"/>
                <w:szCs w:val="22"/>
              </w:rPr>
            </w:pPr>
          </w:p>
          <w:p w14:paraId="171D1A1E" w14:textId="0CD5C0A0" w:rsidR="00B27A0E" w:rsidRPr="004F7C59" w:rsidRDefault="00394F7D" w:rsidP="00394F7D">
            <w:pPr>
              <w:ind w:firstLineChars="50" w:firstLine="110"/>
              <w:jc w:val="both"/>
              <w:rPr>
                <w:rFonts w:ascii="Times New Roman" w:eastAsia="標楷體" w:hAnsi="Times New Roman" w:cs="Times New Roman"/>
                <w:bCs/>
                <w:color w:val="000000" w:themeColor="text1"/>
                <w:sz w:val="22"/>
                <w:szCs w:val="22"/>
              </w:rPr>
            </w:pPr>
            <w:r w:rsidRPr="004F7C59">
              <w:rPr>
                <w:rFonts w:ascii="Times New Roman" w:eastAsia="標楷體" w:hAnsi="Times New Roman" w:cs="Times New Roman"/>
                <w:bCs/>
                <w:color w:val="000000" w:themeColor="text1"/>
                <w:sz w:val="22"/>
                <w:szCs w:val="22"/>
              </w:rPr>
              <w:t>(</w:t>
            </w:r>
            <w:r w:rsidR="00B27A0E" w:rsidRPr="004F7C59">
              <w:rPr>
                <w:rFonts w:ascii="Times New Roman" w:eastAsia="標楷體" w:hAnsi="Times New Roman" w:cs="Times New Roman"/>
                <w:bCs/>
                <w:color w:val="000000" w:themeColor="text1"/>
                <w:sz w:val="22"/>
                <w:szCs w:val="22"/>
              </w:rPr>
              <w:t>Please attach the seal of the company and person in charge in this column</w:t>
            </w:r>
            <w:r w:rsidRPr="004F7C59">
              <w:rPr>
                <w:rFonts w:ascii="Times New Roman" w:eastAsia="標楷體" w:hAnsi="Times New Roman" w:cs="Times New Roman"/>
                <w:bCs/>
                <w:color w:val="000000" w:themeColor="text1"/>
                <w:sz w:val="22"/>
                <w:szCs w:val="22"/>
              </w:rPr>
              <w:t>)</w:t>
            </w:r>
          </w:p>
        </w:tc>
      </w:tr>
      <w:tr w:rsidR="00FD6B80" w:rsidRPr="004F7C59" w14:paraId="0E450F44" w14:textId="77777777" w:rsidTr="00DD376C">
        <w:trPr>
          <w:trHeight w:val="370"/>
          <w:jc w:val="center"/>
        </w:trPr>
        <w:tc>
          <w:tcPr>
            <w:tcW w:w="10627" w:type="dxa"/>
            <w:gridSpan w:val="15"/>
            <w:shd w:val="clear" w:color="auto" w:fill="D9D9D9" w:themeFill="background1" w:themeFillShade="D9"/>
            <w:vAlign w:val="center"/>
          </w:tcPr>
          <w:p w14:paraId="0E953CAA" w14:textId="3E3C4259" w:rsidR="00EA2127" w:rsidRPr="004F7C59" w:rsidRDefault="00EA2127" w:rsidP="00394F7D">
            <w:pPr>
              <w:jc w:val="center"/>
              <w:rPr>
                <w:rFonts w:ascii="Times New Roman" w:eastAsia="標楷體" w:hAnsi="Times New Roman" w:cs="Times New Roman"/>
                <w:b/>
                <w:color w:val="000000" w:themeColor="text1"/>
                <w:sz w:val="22"/>
                <w:szCs w:val="22"/>
              </w:rPr>
            </w:pPr>
            <w:r w:rsidRPr="004F7C59">
              <w:rPr>
                <w:rFonts w:ascii="Times New Roman" w:eastAsia="標楷體" w:hAnsi="Times New Roman" w:cs="Times New Roman"/>
                <w:b/>
                <w:color w:val="000000" w:themeColor="text1"/>
                <w:sz w:val="22"/>
                <w:szCs w:val="22"/>
              </w:rPr>
              <w:lastRenderedPageBreak/>
              <w:t xml:space="preserve">Record of acceptance ( filled in by the executing </w:t>
            </w:r>
            <w:r w:rsidR="00642F4D" w:rsidRPr="004F7C59">
              <w:rPr>
                <w:rFonts w:ascii="Times New Roman" w:hAnsi="Times New Roman" w:cs="Times New Roman"/>
                <w:b/>
              </w:rPr>
              <w:t>agency</w:t>
            </w:r>
            <w:r w:rsidRPr="004F7C59">
              <w:rPr>
                <w:rFonts w:ascii="Times New Roman" w:eastAsia="標楷體" w:hAnsi="Times New Roman" w:cs="Times New Roman"/>
                <w:b/>
                <w:color w:val="000000" w:themeColor="text1"/>
                <w:sz w:val="22"/>
                <w:szCs w:val="22"/>
              </w:rPr>
              <w:t>)</w:t>
            </w:r>
          </w:p>
        </w:tc>
      </w:tr>
      <w:tr w:rsidR="00FD6B80" w:rsidRPr="004F7C59" w14:paraId="3FFD291E" w14:textId="77777777" w:rsidTr="00394F7D">
        <w:trPr>
          <w:trHeight w:val="270"/>
          <w:jc w:val="center"/>
        </w:trPr>
        <w:tc>
          <w:tcPr>
            <w:tcW w:w="1119" w:type="dxa"/>
            <w:vMerge w:val="restart"/>
            <w:shd w:val="clear" w:color="auto" w:fill="auto"/>
            <w:vAlign w:val="center"/>
          </w:tcPr>
          <w:p w14:paraId="03FE080F" w14:textId="5EEBAC6B" w:rsidR="00723BC0" w:rsidRPr="004F7C59" w:rsidRDefault="00723BC0" w:rsidP="00642F4D">
            <w:pPr>
              <w:jc w:val="both"/>
              <w:rPr>
                <w:rFonts w:ascii="Times New Roman" w:eastAsia="標楷體" w:hAnsi="Times New Roman" w:cs="Times New Roman"/>
                <w:bCs/>
                <w:color w:val="000000" w:themeColor="text1"/>
                <w:sz w:val="22"/>
                <w:szCs w:val="22"/>
              </w:rPr>
            </w:pPr>
            <w:r w:rsidRPr="004F7C59">
              <w:rPr>
                <w:rFonts w:ascii="Times New Roman" w:hAnsi="Times New Roman" w:cs="Times New Roman"/>
                <w:bCs/>
                <w:color w:val="000000" w:themeColor="text1"/>
                <w:sz w:val="22"/>
                <w:szCs w:val="22"/>
              </w:rPr>
              <w:t xml:space="preserve">Business Angel Investment Program executing </w:t>
            </w:r>
            <w:r w:rsidR="00642F4D" w:rsidRPr="004F7C59">
              <w:rPr>
                <w:rFonts w:ascii="Times New Roman" w:hAnsi="Times New Roman" w:cs="Times New Roman"/>
                <w:bCs/>
                <w:color w:val="000000" w:themeColor="text1"/>
                <w:sz w:val="22"/>
                <w:szCs w:val="22"/>
              </w:rPr>
              <w:t>agency</w:t>
            </w:r>
          </w:p>
        </w:tc>
        <w:tc>
          <w:tcPr>
            <w:tcW w:w="2562" w:type="dxa"/>
            <w:gridSpan w:val="2"/>
            <w:shd w:val="clear" w:color="auto" w:fill="auto"/>
            <w:vAlign w:val="center"/>
          </w:tcPr>
          <w:p w14:paraId="0A853423" w14:textId="5B0B40F9" w:rsidR="00723BC0" w:rsidRPr="004F7C59" w:rsidRDefault="00723BC0" w:rsidP="00FD6B80">
            <w:pPr>
              <w:jc w:val="both"/>
              <w:rPr>
                <w:rFonts w:ascii="Times New Roman" w:eastAsia="標楷體" w:hAnsi="Times New Roman" w:cs="Times New Roman"/>
                <w:bCs/>
                <w:color w:val="000000" w:themeColor="text1"/>
                <w:sz w:val="22"/>
                <w:szCs w:val="22"/>
              </w:rPr>
            </w:pPr>
            <w:r w:rsidRPr="004F7C59">
              <w:rPr>
                <w:rFonts w:ascii="Times New Roman" w:eastAsia="標楷體" w:hAnsi="Times New Roman" w:cs="Times New Roman"/>
                <w:bCs/>
                <w:color w:val="000000" w:themeColor="text1"/>
                <w:sz w:val="22"/>
                <w:szCs w:val="22"/>
              </w:rPr>
              <w:t>Date of official acceptance</w:t>
            </w:r>
          </w:p>
        </w:tc>
        <w:tc>
          <w:tcPr>
            <w:tcW w:w="3260" w:type="dxa"/>
            <w:gridSpan w:val="6"/>
            <w:shd w:val="clear" w:color="auto" w:fill="auto"/>
            <w:vAlign w:val="center"/>
          </w:tcPr>
          <w:p w14:paraId="308A7C2A" w14:textId="0CED0E7D" w:rsidR="00C02DD4" w:rsidRPr="004F7C59" w:rsidRDefault="00C02DD4" w:rsidP="00FD6B80">
            <w:pPr>
              <w:jc w:val="both"/>
              <w:rPr>
                <w:rFonts w:ascii="Times New Roman" w:eastAsia="標楷體" w:hAnsi="Times New Roman" w:cs="Times New Roman"/>
                <w:bCs/>
                <w:color w:val="000000" w:themeColor="text1"/>
                <w:sz w:val="22"/>
                <w:szCs w:val="22"/>
              </w:rPr>
            </w:pPr>
            <w:r w:rsidRPr="004F7C59">
              <w:rPr>
                <w:rFonts w:ascii="Times New Roman" w:eastAsia="標楷體" w:hAnsi="Times New Roman" w:cs="Times New Roman"/>
                <w:bCs/>
                <w:color w:val="000000" w:themeColor="text1"/>
                <w:sz w:val="22"/>
                <w:szCs w:val="22"/>
              </w:rPr>
              <w:t>Matters needing special explanation</w:t>
            </w:r>
          </w:p>
        </w:tc>
        <w:tc>
          <w:tcPr>
            <w:tcW w:w="1408" w:type="dxa"/>
            <w:gridSpan w:val="4"/>
            <w:vMerge w:val="restart"/>
            <w:shd w:val="clear" w:color="auto" w:fill="auto"/>
            <w:vAlign w:val="center"/>
          </w:tcPr>
          <w:p w14:paraId="3C73CB31" w14:textId="51421009" w:rsidR="00C02DD4" w:rsidRPr="004F7C59" w:rsidRDefault="00C02DD4" w:rsidP="00394F7D">
            <w:pPr>
              <w:rPr>
                <w:rFonts w:ascii="Times New Roman" w:eastAsia="標楷體" w:hAnsi="Times New Roman" w:cs="Times New Roman"/>
                <w:bCs/>
                <w:color w:val="000000" w:themeColor="text1"/>
                <w:sz w:val="22"/>
                <w:szCs w:val="22"/>
              </w:rPr>
            </w:pPr>
            <w:r w:rsidRPr="004F7C59">
              <w:rPr>
                <w:rFonts w:ascii="Times New Roman" w:eastAsia="標楷體" w:hAnsi="Times New Roman" w:cs="Times New Roman"/>
                <w:bCs/>
                <w:color w:val="000000" w:themeColor="text1"/>
                <w:sz w:val="22"/>
                <w:szCs w:val="22"/>
              </w:rPr>
              <w:t>Date of first submission by the</w:t>
            </w:r>
            <w:r w:rsidR="004A61FD" w:rsidRPr="004F7C59">
              <w:rPr>
                <w:rFonts w:ascii="Times New Roman" w:eastAsia="標楷體" w:hAnsi="Times New Roman" w:cs="Times New Roman"/>
                <w:bCs/>
                <w:color w:val="000000" w:themeColor="text1"/>
                <w:sz w:val="22"/>
                <w:szCs w:val="22"/>
              </w:rPr>
              <w:t xml:space="preserve"> </w:t>
            </w:r>
            <w:r w:rsidRPr="004F7C59">
              <w:rPr>
                <w:rFonts w:ascii="Times New Roman" w:eastAsia="標楷體" w:hAnsi="Times New Roman" w:cs="Times New Roman"/>
                <w:bCs/>
                <w:color w:val="000000" w:themeColor="text1"/>
                <w:sz w:val="22"/>
                <w:szCs w:val="22"/>
              </w:rPr>
              <w:t>applicant company</w:t>
            </w:r>
          </w:p>
        </w:tc>
        <w:tc>
          <w:tcPr>
            <w:tcW w:w="2278" w:type="dxa"/>
            <w:gridSpan w:val="2"/>
            <w:vMerge w:val="restart"/>
            <w:shd w:val="clear" w:color="auto" w:fill="auto"/>
            <w:vAlign w:val="center"/>
          </w:tcPr>
          <w:p w14:paraId="1CD8B0A3" w14:textId="54AE2D11" w:rsidR="00B8104F" w:rsidRPr="004F7C59" w:rsidRDefault="00B8104F" w:rsidP="00FD6B80">
            <w:pPr>
              <w:jc w:val="both"/>
              <w:rPr>
                <w:rFonts w:ascii="Times New Roman" w:eastAsia="標楷體" w:hAnsi="Times New Roman" w:cs="Times New Roman"/>
                <w:bCs/>
                <w:color w:val="000000" w:themeColor="text1"/>
                <w:sz w:val="22"/>
                <w:szCs w:val="22"/>
              </w:rPr>
            </w:pPr>
            <w:proofErr w:type="gramStart"/>
            <w:r w:rsidRPr="004F7C59">
              <w:rPr>
                <w:rFonts w:ascii="Times New Roman" w:eastAsia="標楷體" w:hAnsi="Times New Roman" w:cs="Times New Roman"/>
                <w:bCs/>
                <w:color w:val="000000" w:themeColor="text1"/>
                <w:sz w:val="22"/>
                <w:szCs w:val="22"/>
              </w:rPr>
              <w:t>Year</w:t>
            </w:r>
            <w:r w:rsidR="004A61FD" w:rsidRPr="004F7C59">
              <w:rPr>
                <w:rFonts w:ascii="Times New Roman" w:eastAsia="標楷體" w:hAnsi="Times New Roman" w:cs="Times New Roman"/>
                <w:bCs/>
                <w:color w:val="000000" w:themeColor="text1"/>
                <w:sz w:val="22"/>
                <w:szCs w:val="22"/>
              </w:rPr>
              <w:t xml:space="preserve"> </w:t>
            </w:r>
            <w:r w:rsidR="00394F7D" w:rsidRPr="004F7C59">
              <w:rPr>
                <w:rFonts w:ascii="Times New Roman" w:eastAsia="標楷體" w:hAnsi="Times New Roman" w:cs="Times New Roman"/>
                <w:bCs/>
                <w:color w:val="000000" w:themeColor="text1"/>
                <w:sz w:val="22"/>
                <w:szCs w:val="22"/>
              </w:rPr>
              <w:t xml:space="preserve"> </w:t>
            </w:r>
            <w:r w:rsidRPr="004F7C59">
              <w:rPr>
                <w:rFonts w:ascii="Times New Roman" w:eastAsia="標楷體" w:hAnsi="Times New Roman" w:cs="Times New Roman"/>
                <w:bCs/>
                <w:color w:val="000000" w:themeColor="text1"/>
                <w:sz w:val="22"/>
                <w:szCs w:val="22"/>
              </w:rPr>
              <w:t>Month</w:t>
            </w:r>
            <w:proofErr w:type="gramEnd"/>
            <w:r w:rsidRPr="004F7C59">
              <w:rPr>
                <w:rFonts w:ascii="Times New Roman" w:eastAsia="標楷體" w:hAnsi="Times New Roman" w:cs="Times New Roman"/>
                <w:bCs/>
                <w:color w:val="000000" w:themeColor="text1"/>
                <w:sz w:val="22"/>
                <w:szCs w:val="22"/>
              </w:rPr>
              <w:t>.</w:t>
            </w:r>
            <w:r w:rsidR="004A61FD" w:rsidRPr="004F7C59">
              <w:rPr>
                <w:rFonts w:ascii="Times New Roman" w:eastAsia="標楷體" w:hAnsi="Times New Roman" w:cs="Times New Roman"/>
                <w:bCs/>
                <w:color w:val="000000" w:themeColor="text1"/>
                <w:sz w:val="22"/>
                <w:szCs w:val="22"/>
              </w:rPr>
              <w:t xml:space="preserve"> </w:t>
            </w:r>
            <w:r w:rsidR="00394F7D" w:rsidRPr="004F7C59">
              <w:rPr>
                <w:rFonts w:ascii="Times New Roman" w:eastAsia="標楷體" w:hAnsi="Times New Roman" w:cs="Times New Roman"/>
                <w:bCs/>
                <w:color w:val="000000" w:themeColor="text1"/>
                <w:sz w:val="22"/>
                <w:szCs w:val="22"/>
              </w:rPr>
              <w:t xml:space="preserve"> </w:t>
            </w:r>
            <w:r w:rsidRPr="004F7C59">
              <w:rPr>
                <w:rFonts w:ascii="Times New Roman" w:eastAsia="標楷體" w:hAnsi="Times New Roman" w:cs="Times New Roman"/>
                <w:bCs/>
                <w:color w:val="000000" w:themeColor="text1"/>
                <w:sz w:val="22"/>
                <w:szCs w:val="22"/>
              </w:rPr>
              <w:t>Day</w:t>
            </w:r>
          </w:p>
        </w:tc>
      </w:tr>
      <w:tr w:rsidR="00FD6B80" w:rsidRPr="004F7C59" w14:paraId="42003ADD" w14:textId="77777777" w:rsidTr="00394F7D">
        <w:trPr>
          <w:trHeight w:val="347"/>
          <w:jc w:val="center"/>
        </w:trPr>
        <w:tc>
          <w:tcPr>
            <w:tcW w:w="1119" w:type="dxa"/>
            <w:vMerge/>
            <w:shd w:val="clear" w:color="auto" w:fill="auto"/>
            <w:vAlign w:val="center"/>
          </w:tcPr>
          <w:p w14:paraId="31208946" w14:textId="77777777" w:rsidR="0030549B" w:rsidRPr="004F7C59" w:rsidRDefault="0030549B" w:rsidP="00FD6B80">
            <w:pPr>
              <w:jc w:val="both"/>
              <w:rPr>
                <w:rFonts w:ascii="Times New Roman" w:eastAsia="標楷體" w:hAnsi="Times New Roman" w:cs="Times New Roman"/>
                <w:bCs/>
                <w:color w:val="000000" w:themeColor="text1"/>
                <w:sz w:val="22"/>
                <w:szCs w:val="22"/>
              </w:rPr>
            </w:pPr>
          </w:p>
        </w:tc>
        <w:tc>
          <w:tcPr>
            <w:tcW w:w="2562" w:type="dxa"/>
            <w:gridSpan w:val="2"/>
            <w:shd w:val="clear" w:color="auto" w:fill="auto"/>
            <w:vAlign w:val="center"/>
          </w:tcPr>
          <w:p w14:paraId="483F087D" w14:textId="479FAA9E" w:rsidR="00BE7527" w:rsidRPr="004F7C59" w:rsidRDefault="004A61FD" w:rsidP="00394F7D">
            <w:pPr>
              <w:jc w:val="both"/>
              <w:rPr>
                <w:rFonts w:ascii="Times New Roman" w:eastAsia="標楷體" w:hAnsi="Times New Roman" w:cs="Times New Roman"/>
                <w:bCs/>
                <w:color w:val="000000" w:themeColor="text1"/>
                <w:sz w:val="22"/>
                <w:szCs w:val="22"/>
              </w:rPr>
            </w:pPr>
            <w:r w:rsidRPr="004F7C59">
              <w:rPr>
                <w:rFonts w:ascii="Times New Roman" w:eastAsia="標楷體" w:hAnsi="Times New Roman" w:cs="Times New Roman"/>
                <w:color w:val="000000" w:themeColor="text1"/>
                <w:sz w:val="22"/>
                <w:szCs w:val="22"/>
              </w:rPr>
              <w:t>Year</w:t>
            </w:r>
            <w:r w:rsidR="00394F7D" w:rsidRPr="004F7C59">
              <w:rPr>
                <w:rFonts w:ascii="Times New Roman" w:eastAsia="標楷體" w:hAnsi="Times New Roman" w:cs="Times New Roman"/>
                <w:color w:val="000000" w:themeColor="text1"/>
                <w:sz w:val="22"/>
                <w:szCs w:val="22"/>
              </w:rPr>
              <w:t xml:space="preserve">   </w:t>
            </w:r>
            <w:r w:rsidRPr="004F7C59">
              <w:rPr>
                <w:rFonts w:ascii="Times New Roman" w:eastAsia="標楷體" w:hAnsi="Times New Roman" w:cs="Times New Roman"/>
                <w:color w:val="000000" w:themeColor="text1"/>
                <w:sz w:val="22"/>
                <w:szCs w:val="22"/>
              </w:rPr>
              <w:t>Month</w:t>
            </w:r>
            <w:r w:rsidR="00394F7D" w:rsidRPr="004F7C59">
              <w:rPr>
                <w:rFonts w:ascii="Times New Roman" w:eastAsia="標楷體" w:hAnsi="Times New Roman" w:cs="Times New Roman"/>
                <w:color w:val="000000" w:themeColor="text1"/>
                <w:sz w:val="22"/>
                <w:szCs w:val="22"/>
              </w:rPr>
              <w:t xml:space="preserve">   </w:t>
            </w:r>
            <w:r w:rsidRPr="004F7C59">
              <w:rPr>
                <w:rFonts w:ascii="Times New Roman" w:eastAsia="標楷體" w:hAnsi="Times New Roman" w:cs="Times New Roman"/>
                <w:color w:val="000000" w:themeColor="text1"/>
                <w:sz w:val="22"/>
                <w:szCs w:val="22"/>
              </w:rPr>
              <w:t>Day</w:t>
            </w:r>
          </w:p>
        </w:tc>
        <w:tc>
          <w:tcPr>
            <w:tcW w:w="3260" w:type="dxa"/>
            <w:gridSpan w:val="6"/>
            <w:vMerge w:val="restart"/>
            <w:shd w:val="clear" w:color="auto" w:fill="auto"/>
            <w:vAlign w:val="center"/>
          </w:tcPr>
          <w:p w14:paraId="35358DE2" w14:textId="77777777" w:rsidR="0030549B" w:rsidRPr="004F7C59" w:rsidRDefault="0030549B" w:rsidP="00FD6B80">
            <w:pPr>
              <w:jc w:val="both"/>
              <w:rPr>
                <w:rFonts w:ascii="Times New Roman" w:eastAsia="標楷體" w:hAnsi="Times New Roman" w:cs="Times New Roman"/>
                <w:bCs/>
                <w:color w:val="000000" w:themeColor="text1"/>
                <w:sz w:val="22"/>
                <w:szCs w:val="22"/>
              </w:rPr>
            </w:pPr>
          </w:p>
        </w:tc>
        <w:tc>
          <w:tcPr>
            <w:tcW w:w="1408" w:type="dxa"/>
            <w:gridSpan w:val="4"/>
            <w:vMerge/>
            <w:shd w:val="clear" w:color="auto" w:fill="auto"/>
            <w:vAlign w:val="center"/>
          </w:tcPr>
          <w:p w14:paraId="6290F536" w14:textId="4953DB1E" w:rsidR="0030549B" w:rsidRPr="004F7C59" w:rsidRDefault="0030549B" w:rsidP="00FD6B80">
            <w:pPr>
              <w:jc w:val="both"/>
              <w:rPr>
                <w:rFonts w:ascii="Times New Roman" w:eastAsia="標楷體" w:hAnsi="Times New Roman" w:cs="Times New Roman"/>
                <w:bCs/>
                <w:color w:val="000000" w:themeColor="text1"/>
                <w:sz w:val="22"/>
                <w:szCs w:val="22"/>
              </w:rPr>
            </w:pPr>
          </w:p>
        </w:tc>
        <w:tc>
          <w:tcPr>
            <w:tcW w:w="2278" w:type="dxa"/>
            <w:gridSpan w:val="2"/>
            <w:vMerge/>
            <w:shd w:val="clear" w:color="auto" w:fill="auto"/>
            <w:vAlign w:val="center"/>
          </w:tcPr>
          <w:p w14:paraId="6E1BF7D9" w14:textId="77777777" w:rsidR="0030549B" w:rsidRPr="004F7C59" w:rsidRDefault="0030549B" w:rsidP="00FD6B80">
            <w:pPr>
              <w:jc w:val="both"/>
              <w:rPr>
                <w:rFonts w:ascii="Times New Roman" w:eastAsia="標楷體" w:hAnsi="Times New Roman" w:cs="Times New Roman"/>
                <w:bCs/>
                <w:color w:val="000000" w:themeColor="text1"/>
                <w:sz w:val="22"/>
                <w:szCs w:val="22"/>
              </w:rPr>
            </w:pPr>
          </w:p>
        </w:tc>
      </w:tr>
      <w:tr w:rsidR="00FD6B80" w:rsidRPr="004F7C59" w14:paraId="12F18CC3" w14:textId="77777777" w:rsidTr="00394F7D">
        <w:trPr>
          <w:trHeight w:val="270"/>
          <w:jc w:val="center"/>
        </w:trPr>
        <w:tc>
          <w:tcPr>
            <w:tcW w:w="1119" w:type="dxa"/>
            <w:vMerge/>
            <w:shd w:val="clear" w:color="auto" w:fill="auto"/>
            <w:vAlign w:val="center"/>
          </w:tcPr>
          <w:p w14:paraId="73AB8853" w14:textId="77777777" w:rsidR="0030549B" w:rsidRPr="004F7C59" w:rsidRDefault="0030549B" w:rsidP="00FD6B80">
            <w:pPr>
              <w:jc w:val="both"/>
              <w:rPr>
                <w:rFonts w:ascii="Times New Roman" w:eastAsia="標楷體" w:hAnsi="Times New Roman" w:cs="Times New Roman"/>
                <w:bCs/>
                <w:color w:val="000000" w:themeColor="text1"/>
                <w:sz w:val="22"/>
                <w:szCs w:val="22"/>
              </w:rPr>
            </w:pPr>
          </w:p>
        </w:tc>
        <w:tc>
          <w:tcPr>
            <w:tcW w:w="2562" w:type="dxa"/>
            <w:gridSpan w:val="2"/>
            <w:shd w:val="clear" w:color="auto" w:fill="auto"/>
            <w:vAlign w:val="center"/>
          </w:tcPr>
          <w:p w14:paraId="1699C0C1" w14:textId="5377C956" w:rsidR="00723BC0" w:rsidRPr="004F7C59" w:rsidRDefault="00B8104F" w:rsidP="00FD6B80">
            <w:pPr>
              <w:jc w:val="both"/>
              <w:rPr>
                <w:rFonts w:ascii="Times New Roman" w:eastAsia="標楷體" w:hAnsi="Times New Roman" w:cs="Times New Roman"/>
                <w:bCs/>
                <w:color w:val="000000" w:themeColor="text1"/>
                <w:sz w:val="22"/>
                <w:szCs w:val="22"/>
              </w:rPr>
            </w:pPr>
            <w:r w:rsidRPr="004F7C59">
              <w:rPr>
                <w:rFonts w:ascii="Times New Roman" w:eastAsia="標楷體" w:hAnsi="Times New Roman" w:cs="Times New Roman"/>
                <w:bCs/>
                <w:color w:val="000000" w:themeColor="text1"/>
                <w:sz w:val="22"/>
                <w:szCs w:val="22"/>
              </w:rPr>
              <w:t>H</w:t>
            </w:r>
            <w:r w:rsidR="00723BC0" w:rsidRPr="004F7C59">
              <w:rPr>
                <w:rFonts w:ascii="Times New Roman" w:eastAsia="標楷體" w:hAnsi="Times New Roman" w:cs="Times New Roman"/>
                <w:bCs/>
                <w:color w:val="000000" w:themeColor="text1"/>
                <w:sz w:val="22"/>
                <w:szCs w:val="22"/>
              </w:rPr>
              <w:t>andler</w:t>
            </w:r>
          </w:p>
        </w:tc>
        <w:tc>
          <w:tcPr>
            <w:tcW w:w="3260" w:type="dxa"/>
            <w:gridSpan w:val="6"/>
            <w:vMerge/>
            <w:shd w:val="clear" w:color="auto" w:fill="auto"/>
            <w:vAlign w:val="center"/>
          </w:tcPr>
          <w:p w14:paraId="23847578" w14:textId="77777777" w:rsidR="0030549B" w:rsidRPr="004F7C59" w:rsidRDefault="0030549B" w:rsidP="00FD6B80">
            <w:pPr>
              <w:jc w:val="both"/>
              <w:rPr>
                <w:rFonts w:ascii="Times New Roman" w:eastAsia="標楷體" w:hAnsi="Times New Roman" w:cs="Times New Roman"/>
                <w:bCs/>
                <w:color w:val="000000" w:themeColor="text1"/>
                <w:sz w:val="22"/>
                <w:szCs w:val="22"/>
              </w:rPr>
            </w:pPr>
          </w:p>
        </w:tc>
        <w:tc>
          <w:tcPr>
            <w:tcW w:w="1408" w:type="dxa"/>
            <w:gridSpan w:val="4"/>
            <w:shd w:val="clear" w:color="auto" w:fill="auto"/>
            <w:vAlign w:val="center"/>
          </w:tcPr>
          <w:p w14:paraId="2B9B4FC4" w14:textId="2F490627" w:rsidR="00C02DD4" w:rsidRPr="004F7C59" w:rsidRDefault="00C02DD4" w:rsidP="00394F7D">
            <w:pPr>
              <w:rPr>
                <w:rFonts w:ascii="Times New Roman" w:eastAsia="標楷體" w:hAnsi="Times New Roman" w:cs="Times New Roman"/>
                <w:bCs/>
                <w:color w:val="000000" w:themeColor="text1"/>
                <w:sz w:val="22"/>
                <w:szCs w:val="22"/>
              </w:rPr>
            </w:pPr>
            <w:r w:rsidRPr="004F7C59">
              <w:rPr>
                <w:rFonts w:ascii="Times New Roman" w:eastAsia="標楷體" w:hAnsi="Times New Roman" w:cs="Times New Roman"/>
                <w:bCs/>
                <w:color w:val="000000" w:themeColor="text1"/>
                <w:sz w:val="22"/>
                <w:szCs w:val="22"/>
              </w:rPr>
              <w:t>Date of last submission of supplem</w:t>
            </w:r>
            <w:r w:rsidR="003174C4" w:rsidRPr="004F7C59">
              <w:rPr>
                <w:rFonts w:ascii="Times New Roman" w:eastAsia="標楷體" w:hAnsi="Times New Roman" w:cs="Times New Roman"/>
                <w:bCs/>
                <w:color w:val="000000" w:themeColor="text1"/>
                <w:sz w:val="22"/>
                <w:szCs w:val="22"/>
              </w:rPr>
              <w:t>en</w:t>
            </w:r>
            <w:r w:rsidRPr="004F7C59">
              <w:rPr>
                <w:rFonts w:ascii="Times New Roman" w:eastAsia="標楷體" w:hAnsi="Times New Roman" w:cs="Times New Roman"/>
                <w:bCs/>
                <w:color w:val="000000" w:themeColor="text1"/>
                <w:sz w:val="22"/>
                <w:szCs w:val="22"/>
              </w:rPr>
              <w:t>tary documents</w:t>
            </w:r>
          </w:p>
        </w:tc>
        <w:tc>
          <w:tcPr>
            <w:tcW w:w="2278" w:type="dxa"/>
            <w:gridSpan w:val="2"/>
            <w:shd w:val="clear" w:color="auto" w:fill="auto"/>
            <w:vAlign w:val="center"/>
          </w:tcPr>
          <w:p w14:paraId="004FDD83" w14:textId="75B9E7FA" w:rsidR="00C02DD4" w:rsidRPr="004F7C59" w:rsidRDefault="004A61FD" w:rsidP="00394F7D">
            <w:pPr>
              <w:jc w:val="both"/>
              <w:rPr>
                <w:rFonts w:ascii="Times New Roman" w:eastAsia="標楷體" w:hAnsi="Times New Roman" w:cs="Times New Roman"/>
                <w:bCs/>
                <w:color w:val="000000" w:themeColor="text1"/>
                <w:sz w:val="22"/>
                <w:szCs w:val="22"/>
              </w:rPr>
            </w:pPr>
            <w:r w:rsidRPr="004F7C59">
              <w:rPr>
                <w:rFonts w:ascii="Times New Roman" w:eastAsia="標楷體" w:hAnsi="Times New Roman" w:cs="Times New Roman"/>
                <w:color w:val="000000" w:themeColor="text1"/>
                <w:sz w:val="22"/>
                <w:szCs w:val="22"/>
              </w:rPr>
              <w:t>Year  Month  Day</w:t>
            </w:r>
          </w:p>
        </w:tc>
      </w:tr>
      <w:tr w:rsidR="00FD6B80" w:rsidRPr="004F7C59" w14:paraId="6DC04EF3" w14:textId="77777777" w:rsidTr="00DD376C">
        <w:trPr>
          <w:trHeight w:val="331"/>
          <w:jc w:val="center"/>
        </w:trPr>
        <w:tc>
          <w:tcPr>
            <w:tcW w:w="10627" w:type="dxa"/>
            <w:gridSpan w:val="15"/>
            <w:shd w:val="clear" w:color="auto" w:fill="D9D9D9" w:themeFill="background1" w:themeFillShade="D9"/>
            <w:vAlign w:val="center"/>
          </w:tcPr>
          <w:p w14:paraId="022F5AF0" w14:textId="7A7DFA29" w:rsidR="00EA2127" w:rsidRPr="004F7C59" w:rsidRDefault="00EA2127" w:rsidP="00394F7D">
            <w:pPr>
              <w:jc w:val="center"/>
              <w:rPr>
                <w:rFonts w:ascii="Times New Roman" w:eastAsia="標楷體" w:hAnsi="Times New Roman" w:cs="Times New Roman"/>
                <w:b/>
                <w:color w:val="000000" w:themeColor="text1"/>
                <w:sz w:val="22"/>
                <w:szCs w:val="22"/>
              </w:rPr>
            </w:pPr>
            <w:r w:rsidRPr="004F7C59">
              <w:rPr>
                <w:rFonts w:ascii="Times New Roman" w:eastAsia="標楷體" w:hAnsi="Times New Roman" w:cs="Times New Roman"/>
                <w:b/>
                <w:color w:val="000000" w:themeColor="text1"/>
                <w:sz w:val="22"/>
                <w:szCs w:val="22"/>
              </w:rPr>
              <w:t>Application documents checklist</w:t>
            </w:r>
          </w:p>
        </w:tc>
      </w:tr>
      <w:tr w:rsidR="00FD6B80" w:rsidRPr="004F7C59" w14:paraId="42451F03" w14:textId="77777777" w:rsidTr="000F5393">
        <w:trPr>
          <w:trHeight w:val="331"/>
          <w:jc w:val="center"/>
        </w:trPr>
        <w:tc>
          <w:tcPr>
            <w:tcW w:w="9341" w:type="dxa"/>
            <w:gridSpan w:val="14"/>
            <w:shd w:val="clear" w:color="auto" w:fill="595959" w:themeFill="text1" w:themeFillTint="A6"/>
            <w:vAlign w:val="center"/>
          </w:tcPr>
          <w:p w14:paraId="64BC3DDB" w14:textId="3A17E96D" w:rsidR="0030549B" w:rsidRPr="004F7C59" w:rsidRDefault="00EA2127" w:rsidP="00394F7D">
            <w:pPr>
              <w:ind w:firstLineChars="1700" w:firstLine="3744"/>
              <w:rPr>
                <w:rFonts w:ascii="Times New Roman" w:eastAsia="標楷體" w:hAnsi="Times New Roman" w:cs="Times New Roman"/>
                <w:b/>
                <w:color w:val="FFFFFF" w:themeColor="background1"/>
                <w:sz w:val="22"/>
                <w:szCs w:val="22"/>
              </w:rPr>
            </w:pPr>
            <w:r w:rsidRPr="004F7C59">
              <w:rPr>
                <w:rFonts w:ascii="Times New Roman" w:eastAsia="標楷體" w:hAnsi="Times New Roman" w:cs="Times New Roman"/>
                <w:b/>
                <w:color w:val="FFFFFF" w:themeColor="background1"/>
                <w:sz w:val="22"/>
                <w:szCs w:val="22"/>
              </w:rPr>
              <w:t>Document items</w:t>
            </w:r>
          </w:p>
        </w:tc>
        <w:tc>
          <w:tcPr>
            <w:tcW w:w="1286" w:type="dxa"/>
            <w:shd w:val="clear" w:color="auto" w:fill="595959" w:themeFill="text1" w:themeFillTint="A6"/>
            <w:vAlign w:val="center"/>
          </w:tcPr>
          <w:p w14:paraId="1574F0C3" w14:textId="449713B2" w:rsidR="00EA2127" w:rsidRPr="004F7C59" w:rsidRDefault="007445BC" w:rsidP="00394F7D">
            <w:pPr>
              <w:rPr>
                <w:rFonts w:ascii="Times New Roman" w:eastAsia="標楷體" w:hAnsi="Times New Roman" w:cs="Times New Roman"/>
                <w:b/>
                <w:color w:val="FFFFFF" w:themeColor="background1"/>
                <w:sz w:val="22"/>
                <w:szCs w:val="22"/>
              </w:rPr>
            </w:pPr>
            <w:r w:rsidRPr="004F7C59">
              <w:rPr>
                <w:rFonts w:ascii="Times New Roman" w:eastAsia="標楷體" w:hAnsi="Times New Roman" w:cs="Times New Roman"/>
                <w:b/>
                <w:color w:val="FFFFFF" w:themeColor="background1"/>
                <w:sz w:val="22"/>
                <w:szCs w:val="22"/>
              </w:rPr>
              <w:t>please tick the checkbox</w:t>
            </w:r>
          </w:p>
        </w:tc>
      </w:tr>
      <w:tr w:rsidR="00FD6B80" w:rsidRPr="004F7C59" w14:paraId="4E0BDB69" w14:textId="77777777" w:rsidTr="00964DB9">
        <w:trPr>
          <w:trHeight w:val="331"/>
          <w:jc w:val="center"/>
        </w:trPr>
        <w:tc>
          <w:tcPr>
            <w:tcW w:w="10627" w:type="dxa"/>
            <w:gridSpan w:val="15"/>
            <w:shd w:val="clear" w:color="auto" w:fill="auto"/>
            <w:vAlign w:val="center"/>
          </w:tcPr>
          <w:p w14:paraId="48BB21C8" w14:textId="4262C441" w:rsidR="0030549B" w:rsidRPr="004F7C59" w:rsidRDefault="00EA2127" w:rsidP="00394F7D">
            <w:pPr>
              <w:spacing w:beforeLines="10" w:before="36" w:afterLines="10" w:after="36"/>
              <w:ind w:firstLineChars="1700" w:firstLine="3744"/>
              <w:rPr>
                <w:rFonts w:ascii="Times New Roman" w:eastAsia="標楷體" w:hAnsi="Times New Roman" w:cs="Times New Roman"/>
                <w:b/>
                <w:color w:val="000000" w:themeColor="text1"/>
                <w:sz w:val="22"/>
                <w:szCs w:val="22"/>
              </w:rPr>
            </w:pPr>
            <w:r w:rsidRPr="004F7C59">
              <w:rPr>
                <w:rFonts w:ascii="Times New Roman" w:eastAsia="標楷體" w:hAnsi="Times New Roman" w:cs="Times New Roman"/>
                <w:b/>
                <w:color w:val="000000" w:themeColor="text1"/>
                <w:sz w:val="22"/>
                <w:szCs w:val="22"/>
              </w:rPr>
              <w:t>Application documents</w:t>
            </w:r>
          </w:p>
        </w:tc>
      </w:tr>
      <w:tr w:rsidR="00FD6B80" w:rsidRPr="004F7C59" w14:paraId="39CA9020" w14:textId="77777777" w:rsidTr="000F5393">
        <w:trPr>
          <w:trHeight w:val="331"/>
          <w:jc w:val="center"/>
        </w:trPr>
        <w:tc>
          <w:tcPr>
            <w:tcW w:w="9341" w:type="dxa"/>
            <w:gridSpan w:val="14"/>
            <w:shd w:val="clear" w:color="auto" w:fill="auto"/>
            <w:vAlign w:val="center"/>
          </w:tcPr>
          <w:p w14:paraId="362A7684" w14:textId="3835DCAD" w:rsidR="00C02DD4" w:rsidRPr="004F7C59" w:rsidRDefault="00C02DD4" w:rsidP="00FD6B80">
            <w:pPr>
              <w:spacing w:beforeLines="10" w:before="36" w:afterLines="10" w:after="36"/>
              <w:jc w:val="both"/>
              <w:rPr>
                <w:rFonts w:ascii="Times New Roman" w:eastAsia="標楷體" w:hAnsi="Times New Roman" w:cs="Times New Roman"/>
                <w:bCs/>
                <w:color w:val="000000" w:themeColor="text1"/>
                <w:sz w:val="22"/>
                <w:szCs w:val="22"/>
              </w:rPr>
            </w:pPr>
            <w:r w:rsidRPr="004F7C59">
              <w:rPr>
                <w:rFonts w:ascii="Times New Roman" w:eastAsia="標楷體" w:hAnsi="Times New Roman" w:cs="Times New Roman"/>
                <w:bCs/>
                <w:color w:val="000000" w:themeColor="text1"/>
                <w:sz w:val="22"/>
                <w:szCs w:val="22"/>
              </w:rPr>
              <w:t>Operating proposal</w:t>
            </w:r>
          </w:p>
        </w:tc>
        <w:tc>
          <w:tcPr>
            <w:tcW w:w="1286" w:type="dxa"/>
            <w:shd w:val="clear" w:color="auto" w:fill="auto"/>
            <w:vAlign w:val="center"/>
          </w:tcPr>
          <w:p w14:paraId="1611893C" w14:textId="77777777" w:rsidR="0030549B" w:rsidRPr="004F7C59" w:rsidRDefault="0030549B" w:rsidP="00FD6B80">
            <w:pPr>
              <w:spacing w:beforeLines="10" w:before="36" w:afterLines="10" w:after="36"/>
              <w:jc w:val="both"/>
              <w:rPr>
                <w:rFonts w:ascii="Times New Roman" w:eastAsia="標楷體" w:hAnsi="Times New Roman" w:cs="Times New Roman"/>
                <w:bCs/>
                <w:color w:val="000000" w:themeColor="text1"/>
                <w:sz w:val="22"/>
                <w:szCs w:val="22"/>
              </w:rPr>
            </w:pPr>
          </w:p>
        </w:tc>
      </w:tr>
      <w:tr w:rsidR="00FD6B80" w:rsidRPr="004F7C59" w14:paraId="2A38A267" w14:textId="77777777" w:rsidTr="000F5393">
        <w:trPr>
          <w:trHeight w:val="331"/>
          <w:jc w:val="center"/>
        </w:trPr>
        <w:tc>
          <w:tcPr>
            <w:tcW w:w="9341" w:type="dxa"/>
            <w:gridSpan w:val="14"/>
            <w:tcBorders>
              <w:right w:val="single" w:sz="4" w:space="0" w:color="auto"/>
            </w:tcBorders>
            <w:shd w:val="clear" w:color="auto" w:fill="auto"/>
            <w:vAlign w:val="center"/>
          </w:tcPr>
          <w:p w14:paraId="53E8C1B7" w14:textId="3E5E39C6" w:rsidR="00C02DD4" w:rsidRPr="004F7C59" w:rsidRDefault="00C02DD4" w:rsidP="00394F7D">
            <w:pPr>
              <w:spacing w:beforeLines="10" w:before="36" w:afterLines="10" w:after="36"/>
              <w:jc w:val="both"/>
              <w:rPr>
                <w:rFonts w:ascii="Times New Roman" w:eastAsia="標楷體" w:hAnsi="Times New Roman" w:cs="Times New Roman"/>
                <w:bCs/>
                <w:color w:val="000000" w:themeColor="text1"/>
                <w:sz w:val="22"/>
                <w:szCs w:val="22"/>
              </w:rPr>
            </w:pPr>
            <w:r w:rsidRPr="004F7C59">
              <w:rPr>
                <w:rFonts w:ascii="Times New Roman" w:eastAsia="標楷體" w:hAnsi="Times New Roman" w:cs="Times New Roman"/>
                <w:color w:val="000000" w:themeColor="text1"/>
                <w:sz w:val="22"/>
                <w:szCs w:val="22"/>
              </w:rPr>
              <w:t xml:space="preserve">Copy of latest company </w:t>
            </w:r>
            <w:r w:rsidR="003174C4" w:rsidRPr="004F7C59">
              <w:rPr>
                <w:rFonts w:ascii="Times New Roman" w:eastAsia="標楷體" w:hAnsi="Times New Roman" w:cs="Times New Roman"/>
                <w:color w:val="000000" w:themeColor="text1"/>
                <w:sz w:val="22"/>
                <w:szCs w:val="22"/>
              </w:rPr>
              <w:t>articles</w:t>
            </w:r>
            <w:r w:rsidRPr="004F7C59">
              <w:rPr>
                <w:rFonts w:ascii="Times New Roman" w:eastAsia="標楷體" w:hAnsi="Times New Roman" w:cs="Times New Roman"/>
                <w:color w:val="000000" w:themeColor="text1"/>
                <w:sz w:val="22"/>
                <w:szCs w:val="22"/>
              </w:rPr>
              <w:t xml:space="preserve"> of incorporation approved by the shareholder’s </w:t>
            </w:r>
            <w:r w:rsidR="003174C4" w:rsidRPr="004F7C59">
              <w:rPr>
                <w:rFonts w:ascii="Times New Roman" w:eastAsia="標楷體" w:hAnsi="Times New Roman" w:cs="Times New Roman"/>
                <w:color w:val="000000" w:themeColor="text1"/>
                <w:sz w:val="22"/>
                <w:szCs w:val="22"/>
              </w:rPr>
              <w:t>meeting</w:t>
            </w:r>
            <w:r w:rsidR="00394F7D" w:rsidRPr="004F7C59">
              <w:rPr>
                <w:rFonts w:ascii="Times New Roman" w:eastAsia="標楷體" w:hAnsi="Times New Roman" w:cs="Times New Roman"/>
                <w:color w:val="000000" w:themeColor="text1"/>
                <w:sz w:val="22"/>
                <w:szCs w:val="22"/>
              </w:rPr>
              <w:t>*</w:t>
            </w:r>
            <w:r w:rsidR="0080710C" w:rsidRPr="004F7C59">
              <w:rPr>
                <w:rFonts w:ascii="Times New Roman" w:eastAsia="標楷體" w:hAnsi="Times New Roman" w:cs="Times New Roman"/>
                <w:color w:val="000000" w:themeColor="text1"/>
                <w:sz w:val="22"/>
                <w:szCs w:val="22"/>
              </w:rPr>
              <w:t>.</w:t>
            </w:r>
          </w:p>
        </w:tc>
        <w:tc>
          <w:tcPr>
            <w:tcW w:w="1286" w:type="dxa"/>
            <w:tcBorders>
              <w:left w:val="single" w:sz="4" w:space="0" w:color="auto"/>
            </w:tcBorders>
            <w:shd w:val="clear" w:color="auto" w:fill="auto"/>
            <w:vAlign w:val="center"/>
          </w:tcPr>
          <w:p w14:paraId="235C626D" w14:textId="77777777" w:rsidR="0030549B" w:rsidRPr="004F7C59" w:rsidRDefault="0030549B" w:rsidP="00FD6B80">
            <w:pPr>
              <w:spacing w:beforeLines="10" w:before="36" w:afterLines="10" w:after="36"/>
              <w:jc w:val="both"/>
              <w:rPr>
                <w:rFonts w:ascii="Times New Roman" w:eastAsia="標楷體" w:hAnsi="Times New Roman" w:cs="Times New Roman"/>
                <w:bCs/>
                <w:color w:val="000000" w:themeColor="text1"/>
                <w:sz w:val="22"/>
                <w:szCs w:val="22"/>
              </w:rPr>
            </w:pPr>
          </w:p>
        </w:tc>
      </w:tr>
      <w:tr w:rsidR="00FD6B80" w:rsidRPr="004F7C59" w14:paraId="6ECC84BF" w14:textId="77777777" w:rsidTr="000F5393">
        <w:trPr>
          <w:trHeight w:val="331"/>
          <w:jc w:val="center"/>
        </w:trPr>
        <w:tc>
          <w:tcPr>
            <w:tcW w:w="9341" w:type="dxa"/>
            <w:gridSpan w:val="14"/>
            <w:tcBorders>
              <w:right w:val="single" w:sz="4" w:space="0" w:color="auto"/>
            </w:tcBorders>
            <w:shd w:val="clear" w:color="auto" w:fill="auto"/>
            <w:vAlign w:val="center"/>
          </w:tcPr>
          <w:p w14:paraId="1DF77D04" w14:textId="09F4CB79" w:rsidR="0074726D" w:rsidRPr="004F7C59" w:rsidRDefault="0074726D" w:rsidP="00FD6B80">
            <w:pPr>
              <w:spacing w:beforeLines="10" w:before="36" w:afterLines="10" w:after="36"/>
              <w:jc w:val="both"/>
              <w:rPr>
                <w:rFonts w:ascii="Times New Roman" w:eastAsia="標楷體" w:hAnsi="Times New Roman" w:cs="Times New Roman"/>
                <w:color w:val="000000" w:themeColor="text1"/>
                <w:sz w:val="22"/>
                <w:szCs w:val="22"/>
              </w:rPr>
            </w:pPr>
            <w:r w:rsidRPr="004F7C59">
              <w:rPr>
                <w:rFonts w:ascii="Times New Roman" w:eastAsia="標楷體" w:hAnsi="Times New Roman" w:cs="Times New Roman"/>
                <w:color w:val="000000" w:themeColor="text1"/>
                <w:sz w:val="22"/>
                <w:szCs w:val="22"/>
              </w:rPr>
              <w:t xml:space="preserve">Credit </w:t>
            </w:r>
            <w:r w:rsidR="001F317A" w:rsidRPr="004F7C59">
              <w:rPr>
                <w:rFonts w:ascii="Times New Roman" w:eastAsia="標楷體" w:hAnsi="Times New Roman" w:cs="Times New Roman"/>
                <w:color w:val="000000" w:themeColor="text1"/>
                <w:sz w:val="22"/>
                <w:szCs w:val="22"/>
              </w:rPr>
              <w:t>proof</w:t>
            </w:r>
            <w:r w:rsidRPr="004F7C59">
              <w:rPr>
                <w:rFonts w:ascii="Times New Roman" w:eastAsia="標楷體" w:hAnsi="Times New Roman" w:cs="Times New Roman"/>
                <w:color w:val="000000" w:themeColor="text1"/>
                <w:sz w:val="22"/>
                <w:szCs w:val="22"/>
              </w:rPr>
              <w:t xml:space="preserve"> document of person in charge or main </w:t>
            </w:r>
            <w:r w:rsidR="001F317A" w:rsidRPr="004F7C59">
              <w:rPr>
                <w:rFonts w:ascii="Times New Roman" w:eastAsia="標楷體" w:hAnsi="Times New Roman" w:cs="Times New Roman"/>
                <w:color w:val="000000" w:themeColor="text1"/>
                <w:sz w:val="22"/>
                <w:szCs w:val="22"/>
              </w:rPr>
              <w:t>operators</w:t>
            </w:r>
            <w:r w:rsidRPr="004F7C59">
              <w:rPr>
                <w:rFonts w:ascii="Times New Roman" w:eastAsia="標楷體" w:hAnsi="Times New Roman" w:cs="Times New Roman"/>
                <w:color w:val="000000" w:themeColor="text1"/>
                <w:sz w:val="22"/>
                <w:szCs w:val="22"/>
              </w:rPr>
              <w:t xml:space="preserve">, including but not limited to chairperson, managing director, the actual operator </w:t>
            </w:r>
            <w:r w:rsidR="001F317A" w:rsidRPr="004F7C59">
              <w:rPr>
                <w:rFonts w:ascii="Times New Roman" w:eastAsia="標楷體" w:hAnsi="Times New Roman" w:cs="Times New Roman"/>
                <w:color w:val="000000" w:themeColor="text1"/>
                <w:sz w:val="22"/>
                <w:szCs w:val="22"/>
              </w:rPr>
              <w:t>of the</w:t>
            </w:r>
            <w:r w:rsidRPr="004F7C59">
              <w:rPr>
                <w:rFonts w:ascii="Times New Roman" w:eastAsia="標楷體" w:hAnsi="Times New Roman" w:cs="Times New Roman"/>
                <w:color w:val="000000" w:themeColor="text1"/>
                <w:sz w:val="22"/>
                <w:szCs w:val="22"/>
              </w:rPr>
              <w:t xml:space="preserve"> com</w:t>
            </w:r>
            <w:r w:rsidR="001F317A" w:rsidRPr="004F7C59">
              <w:rPr>
                <w:rFonts w:ascii="Times New Roman" w:eastAsia="標楷體" w:hAnsi="Times New Roman" w:cs="Times New Roman"/>
                <w:color w:val="000000" w:themeColor="text1"/>
                <w:sz w:val="22"/>
                <w:szCs w:val="22"/>
              </w:rPr>
              <w:t>pan</w:t>
            </w:r>
            <w:r w:rsidRPr="004F7C59">
              <w:rPr>
                <w:rFonts w:ascii="Times New Roman" w:eastAsia="標楷體" w:hAnsi="Times New Roman" w:cs="Times New Roman"/>
                <w:color w:val="000000" w:themeColor="text1"/>
                <w:sz w:val="22"/>
                <w:szCs w:val="22"/>
              </w:rPr>
              <w:t>y such as a 3-mo</w:t>
            </w:r>
            <w:r w:rsidR="00B8104F" w:rsidRPr="004F7C59">
              <w:rPr>
                <w:rFonts w:ascii="Times New Roman" w:eastAsia="標楷體" w:hAnsi="Times New Roman" w:cs="Times New Roman"/>
                <w:color w:val="000000" w:themeColor="text1"/>
                <w:sz w:val="22"/>
                <w:szCs w:val="22"/>
              </w:rPr>
              <w:t>n</w:t>
            </w:r>
            <w:r w:rsidRPr="004F7C59">
              <w:rPr>
                <w:rFonts w:ascii="Times New Roman" w:eastAsia="標楷體" w:hAnsi="Times New Roman" w:cs="Times New Roman"/>
                <w:color w:val="000000" w:themeColor="text1"/>
                <w:sz w:val="22"/>
                <w:szCs w:val="22"/>
              </w:rPr>
              <w:t>th valid JCIC bills credit enquiry</w:t>
            </w:r>
            <w:r w:rsidR="004A61FD" w:rsidRPr="004F7C59">
              <w:rPr>
                <w:rFonts w:ascii="Times New Roman" w:eastAsia="標楷體" w:hAnsi="Times New Roman" w:cs="Times New Roman"/>
                <w:color w:val="000000" w:themeColor="text1"/>
                <w:sz w:val="22"/>
                <w:szCs w:val="22"/>
              </w:rPr>
              <w:t xml:space="preserve"> </w:t>
            </w:r>
            <w:r w:rsidRPr="004F7C59">
              <w:rPr>
                <w:rFonts w:ascii="Times New Roman" w:eastAsia="標楷體" w:hAnsi="Times New Roman" w:cs="Times New Roman"/>
                <w:color w:val="000000" w:themeColor="text1"/>
                <w:sz w:val="22"/>
                <w:szCs w:val="22"/>
              </w:rPr>
              <w:t>record, personal credit report.</w:t>
            </w:r>
          </w:p>
        </w:tc>
        <w:tc>
          <w:tcPr>
            <w:tcW w:w="1286" w:type="dxa"/>
            <w:tcBorders>
              <w:left w:val="single" w:sz="4" w:space="0" w:color="auto"/>
            </w:tcBorders>
            <w:shd w:val="clear" w:color="auto" w:fill="auto"/>
            <w:vAlign w:val="center"/>
          </w:tcPr>
          <w:p w14:paraId="3A83D699" w14:textId="77777777" w:rsidR="0030549B" w:rsidRPr="004F7C59" w:rsidRDefault="0030549B" w:rsidP="00FD6B80">
            <w:pPr>
              <w:spacing w:beforeLines="10" w:before="36" w:afterLines="10" w:after="36"/>
              <w:jc w:val="both"/>
              <w:rPr>
                <w:rFonts w:ascii="Times New Roman" w:eastAsia="標楷體" w:hAnsi="Times New Roman" w:cs="Times New Roman"/>
                <w:bCs/>
                <w:color w:val="000000" w:themeColor="text1"/>
                <w:sz w:val="22"/>
                <w:szCs w:val="22"/>
              </w:rPr>
            </w:pPr>
          </w:p>
        </w:tc>
      </w:tr>
      <w:tr w:rsidR="00FD6B80" w:rsidRPr="004F7C59" w14:paraId="35CAC009" w14:textId="77777777" w:rsidTr="000F5393">
        <w:trPr>
          <w:trHeight w:val="331"/>
          <w:jc w:val="center"/>
        </w:trPr>
        <w:tc>
          <w:tcPr>
            <w:tcW w:w="9341" w:type="dxa"/>
            <w:gridSpan w:val="14"/>
            <w:tcBorders>
              <w:right w:val="single" w:sz="4" w:space="0" w:color="auto"/>
            </w:tcBorders>
            <w:shd w:val="clear" w:color="auto" w:fill="auto"/>
            <w:vAlign w:val="center"/>
          </w:tcPr>
          <w:p w14:paraId="32C044C2" w14:textId="61C1D939" w:rsidR="007445BC" w:rsidRPr="004F7C59" w:rsidRDefault="007445BC" w:rsidP="00394F7D">
            <w:pPr>
              <w:spacing w:beforeLines="10" w:before="36" w:afterLines="10" w:after="36"/>
              <w:jc w:val="both"/>
              <w:rPr>
                <w:rFonts w:ascii="Times New Roman" w:eastAsia="標楷體" w:hAnsi="Times New Roman" w:cs="Times New Roman"/>
                <w:color w:val="000000" w:themeColor="text1"/>
                <w:sz w:val="22"/>
                <w:szCs w:val="22"/>
              </w:rPr>
            </w:pPr>
            <w:r w:rsidRPr="004F7C59">
              <w:rPr>
                <w:rFonts w:ascii="Times New Roman" w:eastAsia="標楷體" w:hAnsi="Times New Roman" w:cs="Times New Roman"/>
                <w:color w:val="000000" w:themeColor="text1"/>
                <w:sz w:val="22"/>
                <w:szCs w:val="22"/>
              </w:rPr>
              <w:t>Attachment</w:t>
            </w:r>
            <w:r w:rsidR="00394F7D" w:rsidRPr="004F7C59">
              <w:rPr>
                <w:rFonts w:ascii="Times New Roman" w:eastAsia="標楷體" w:hAnsi="Times New Roman" w:cs="Times New Roman"/>
                <w:color w:val="000000" w:themeColor="text1"/>
                <w:sz w:val="22"/>
                <w:szCs w:val="22"/>
              </w:rPr>
              <w:t xml:space="preserve">: </w:t>
            </w:r>
            <w:r w:rsidRPr="004F7C59">
              <w:rPr>
                <w:rFonts w:ascii="Times New Roman" w:eastAsia="標楷體" w:hAnsi="Times New Roman" w:cs="Times New Roman"/>
                <w:bCs/>
                <w:color w:val="000000" w:themeColor="text1"/>
                <w:sz w:val="22"/>
                <w:szCs w:val="22"/>
              </w:rPr>
              <w:t xml:space="preserve">Operating proposal for Financial/Equity/Board </w:t>
            </w:r>
            <w:r w:rsidR="00165237" w:rsidRPr="004F7C59">
              <w:rPr>
                <w:rFonts w:ascii="Times New Roman" w:eastAsia="標楷體" w:hAnsi="Times New Roman" w:cs="Times New Roman"/>
                <w:bCs/>
                <w:color w:val="000000" w:themeColor="text1"/>
                <w:sz w:val="22"/>
                <w:szCs w:val="22"/>
              </w:rPr>
              <w:t>Explanatory Forms</w:t>
            </w:r>
          </w:p>
        </w:tc>
        <w:tc>
          <w:tcPr>
            <w:tcW w:w="1286" w:type="dxa"/>
            <w:tcBorders>
              <w:left w:val="single" w:sz="4" w:space="0" w:color="auto"/>
            </w:tcBorders>
            <w:shd w:val="clear" w:color="auto" w:fill="auto"/>
            <w:vAlign w:val="center"/>
          </w:tcPr>
          <w:p w14:paraId="151A8771" w14:textId="77777777" w:rsidR="0030549B" w:rsidRPr="004F7C59" w:rsidRDefault="0030549B" w:rsidP="00FD6B80">
            <w:pPr>
              <w:spacing w:beforeLines="10" w:before="36" w:afterLines="10" w:after="36"/>
              <w:jc w:val="both"/>
              <w:rPr>
                <w:rFonts w:ascii="Times New Roman" w:eastAsia="標楷體" w:hAnsi="Times New Roman" w:cs="Times New Roman"/>
                <w:bCs/>
                <w:color w:val="000000" w:themeColor="text1"/>
                <w:sz w:val="22"/>
                <w:szCs w:val="22"/>
              </w:rPr>
            </w:pPr>
          </w:p>
        </w:tc>
      </w:tr>
      <w:tr w:rsidR="00FD6B80" w:rsidRPr="004F7C59" w14:paraId="14DA4CE1" w14:textId="77777777" w:rsidTr="00487F79">
        <w:trPr>
          <w:trHeight w:val="331"/>
          <w:jc w:val="center"/>
        </w:trPr>
        <w:tc>
          <w:tcPr>
            <w:tcW w:w="10627" w:type="dxa"/>
            <w:gridSpan w:val="15"/>
            <w:shd w:val="clear" w:color="auto" w:fill="auto"/>
            <w:vAlign w:val="center"/>
          </w:tcPr>
          <w:p w14:paraId="182D170F" w14:textId="64BA7BD5" w:rsidR="00391FE5" w:rsidRPr="004F7C59" w:rsidRDefault="00F31418" w:rsidP="00394F7D">
            <w:pPr>
              <w:spacing w:beforeLines="10" w:before="36" w:afterLines="10" w:after="36"/>
              <w:jc w:val="center"/>
              <w:rPr>
                <w:rFonts w:ascii="Times New Roman" w:eastAsia="標楷體" w:hAnsi="Times New Roman" w:cs="Times New Roman"/>
                <w:bCs/>
                <w:color w:val="000000" w:themeColor="text1"/>
                <w:sz w:val="22"/>
                <w:szCs w:val="22"/>
              </w:rPr>
            </w:pPr>
            <w:r w:rsidRPr="004F7C59">
              <w:rPr>
                <w:rFonts w:ascii="Times New Roman" w:eastAsia="標楷體" w:hAnsi="Times New Roman" w:cs="Times New Roman"/>
                <w:b/>
                <w:sz w:val="22"/>
                <w:szCs w:val="22"/>
              </w:rPr>
              <w:t xml:space="preserve">Lead investor/institution supporting documents </w:t>
            </w:r>
            <w:r w:rsidRPr="004F7C59">
              <w:rPr>
                <w:rFonts w:ascii="Times New Roman" w:eastAsia="標楷體" w:hAnsi="Times New Roman" w:cs="Times New Roman"/>
                <w:sz w:val="22"/>
                <w:szCs w:val="22"/>
              </w:rPr>
              <w:t>(not required if no lead investor matched investment)</w:t>
            </w:r>
          </w:p>
        </w:tc>
      </w:tr>
      <w:tr w:rsidR="00FD6B80" w:rsidRPr="004F7C59" w14:paraId="5B82BB66" w14:textId="77777777" w:rsidTr="000F5393">
        <w:trPr>
          <w:trHeight w:val="331"/>
          <w:jc w:val="center"/>
        </w:trPr>
        <w:tc>
          <w:tcPr>
            <w:tcW w:w="9341" w:type="dxa"/>
            <w:gridSpan w:val="14"/>
            <w:tcBorders>
              <w:right w:val="single" w:sz="4" w:space="0" w:color="auto"/>
            </w:tcBorders>
            <w:shd w:val="clear" w:color="auto" w:fill="auto"/>
            <w:vAlign w:val="center"/>
          </w:tcPr>
          <w:p w14:paraId="7F1A6832" w14:textId="57056ADE" w:rsidR="00C02DD4" w:rsidRPr="004F7C59" w:rsidRDefault="00F31418" w:rsidP="00394F7D">
            <w:pPr>
              <w:spacing w:beforeLines="10" w:before="36" w:afterLines="10" w:after="36"/>
              <w:rPr>
                <w:rFonts w:ascii="Times New Roman" w:eastAsia="標楷體" w:hAnsi="Times New Roman" w:cs="Times New Roman"/>
                <w:color w:val="000000" w:themeColor="text1"/>
                <w:sz w:val="22"/>
                <w:szCs w:val="22"/>
              </w:rPr>
            </w:pPr>
            <w:r w:rsidRPr="004F7C59">
              <w:rPr>
                <w:rFonts w:ascii="Times New Roman" w:eastAsia="標楷體" w:hAnsi="Times New Roman" w:cs="Times New Roman"/>
                <w:sz w:val="22"/>
                <w:szCs w:val="22"/>
              </w:rPr>
              <w:t>(Application for oversubscription ) Single lead investor investment Letter of Undertaking or Letter of Intent</w:t>
            </w:r>
          </w:p>
        </w:tc>
        <w:tc>
          <w:tcPr>
            <w:tcW w:w="1286" w:type="dxa"/>
            <w:tcBorders>
              <w:left w:val="single" w:sz="4" w:space="0" w:color="auto"/>
            </w:tcBorders>
            <w:shd w:val="clear" w:color="auto" w:fill="auto"/>
            <w:vAlign w:val="center"/>
          </w:tcPr>
          <w:p w14:paraId="331C30A3" w14:textId="77777777" w:rsidR="0030549B" w:rsidRPr="004F7C59" w:rsidRDefault="0030549B" w:rsidP="00FD6B80">
            <w:pPr>
              <w:spacing w:beforeLines="10" w:before="36" w:afterLines="10" w:after="36"/>
              <w:jc w:val="both"/>
              <w:rPr>
                <w:rFonts w:ascii="Times New Roman" w:eastAsia="標楷體" w:hAnsi="Times New Roman" w:cs="Times New Roman"/>
                <w:bCs/>
                <w:color w:val="000000" w:themeColor="text1"/>
                <w:sz w:val="22"/>
                <w:szCs w:val="22"/>
              </w:rPr>
            </w:pPr>
          </w:p>
        </w:tc>
      </w:tr>
    </w:tbl>
    <w:p w14:paraId="6BFFBDE7" w14:textId="266D1D32" w:rsidR="0031300A" w:rsidRPr="004F7C59" w:rsidRDefault="00165237" w:rsidP="000F5393">
      <w:pPr>
        <w:jc w:val="both"/>
        <w:rPr>
          <w:rFonts w:ascii="Times New Roman" w:eastAsia="標楷體" w:hAnsi="Times New Roman" w:cs="Times New Roman"/>
          <w:color w:val="000000" w:themeColor="text1"/>
          <w:sz w:val="22"/>
          <w:szCs w:val="22"/>
        </w:rPr>
      </w:pPr>
      <w:r w:rsidRPr="004F7C59">
        <w:rPr>
          <w:rFonts w:ascii="Times New Roman" w:eastAsia="標楷體" w:hAnsi="Times New Roman" w:cs="Times New Roman"/>
          <w:color w:val="000000" w:themeColor="text1"/>
          <w:sz w:val="22"/>
          <w:szCs w:val="22"/>
        </w:rPr>
        <w:t>*</w:t>
      </w:r>
      <w:r w:rsidR="0031300A" w:rsidRPr="004F7C59">
        <w:rPr>
          <w:rFonts w:ascii="Times New Roman" w:eastAsia="標楷體" w:hAnsi="Times New Roman" w:cs="Times New Roman"/>
          <w:color w:val="000000" w:themeColor="text1"/>
          <w:sz w:val="22"/>
          <w:szCs w:val="22"/>
        </w:rPr>
        <w:t xml:space="preserve">If the </w:t>
      </w:r>
      <w:r w:rsidR="001F317A" w:rsidRPr="004F7C59">
        <w:rPr>
          <w:rFonts w:ascii="Times New Roman" w:eastAsia="標楷體" w:hAnsi="Times New Roman" w:cs="Times New Roman"/>
          <w:color w:val="000000" w:themeColor="text1"/>
          <w:sz w:val="22"/>
          <w:szCs w:val="22"/>
        </w:rPr>
        <w:t>proof</w:t>
      </w:r>
      <w:r w:rsidR="0031300A" w:rsidRPr="004F7C59">
        <w:rPr>
          <w:rFonts w:ascii="Times New Roman" w:eastAsia="標楷體" w:hAnsi="Times New Roman" w:cs="Times New Roman"/>
          <w:color w:val="000000" w:themeColor="text1"/>
          <w:sz w:val="22"/>
          <w:szCs w:val="22"/>
        </w:rPr>
        <w:t xml:space="preserve"> </w:t>
      </w:r>
      <w:r w:rsidR="001F317A" w:rsidRPr="004F7C59">
        <w:rPr>
          <w:rFonts w:ascii="Times New Roman" w:eastAsia="標楷體" w:hAnsi="Times New Roman" w:cs="Times New Roman"/>
          <w:color w:val="000000" w:themeColor="text1"/>
          <w:sz w:val="22"/>
          <w:szCs w:val="22"/>
        </w:rPr>
        <w:t>documents</w:t>
      </w:r>
      <w:r w:rsidR="0031300A" w:rsidRPr="004F7C59">
        <w:rPr>
          <w:rFonts w:ascii="Times New Roman" w:eastAsia="標楷體" w:hAnsi="Times New Roman" w:cs="Times New Roman"/>
          <w:color w:val="000000" w:themeColor="text1"/>
          <w:sz w:val="22"/>
          <w:szCs w:val="22"/>
        </w:rPr>
        <w:t xml:space="preserve"> are copies, the </w:t>
      </w:r>
      <w:r w:rsidR="001F317A" w:rsidRPr="004F7C59">
        <w:rPr>
          <w:rFonts w:ascii="Times New Roman" w:eastAsia="標楷體" w:hAnsi="Times New Roman" w:cs="Times New Roman"/>
          <w:color w:val="000000" w:themeColor="text1"/>
          <w:sz w:val="22"/>
          <w:szCs w:val="22"/>
        </w:rPr>
        <w:t>applicant</w:t>
      </w:r>
      <w:r w:rsidR="0031300A" w:rsidRPr="004F7C59">
        <w:rPr>
          <w:rFonts w:ascii="Times New Roman" w:eastAsia="標楷體" w:hAnsi="Times New Roman" w:cs="Times New Roman"/>
          <w:color w:val="000000" w:themeColor="text1"/>
          <w:sz w:val="22"/>
          <w:szCs w:val="22"/>
        </w:rPr>
        <w:t xml:space="preserve"> must</w:t>
      </w:r>
      <w:r w:rsidR="004A61FD" w:rsidRPr="004F7C59">
        <w:rPr>
          <w:rFonts w:ascii="Times New Roman" w:eastAsia="標楷體" w:hAnsi="Times New Roman" w:cs="Times New Roman"/>
          <w:color w:val="000000" w:themeColor="text1"/>
          <w:sz w:val="22"/>
          <w:szCs w:val="22"/>
        </w:rPr>
        <w:t xml:space="preserve"> </w:t>
      </w:r>
      <w:r w:rsidR="0031300A" w:rsidRPr="004F7C59">
        <w:rPr>
          <w:rFonts w:ascii="Times New Roman" w:eastAsia="標楷體" w:hAnsi="Times New Roman" w:cs="Times New Roman"/>
          <w:color w:val="000000" w:themeColor="text1"/>
          <w:sz w:val="22"/>
          <w:szCs w:val="22"/>
        </w:rPr>
        <w:t xml:space="preserve">state they are the same as the </w:t>
      </w:r>
      <w:r w:rsidR="001F317A" w:rsidRPr="004F7C59">
        <w:rPr>
          <w:rFonts w:ascii="Times New Roman" w:eastAsia="標楷體" w:hAnsi="Times New Roman" w:cs="Times New Roman"/>
          <w:color w:val="000000" w:themeColor="text1"/>
          <w:sz w:val="22"/>
          <w:szCs w:val="22"/>
        </w:rPr>
        <w:t>original</w:t>
      </w:r>
      <w:r w:rsidRPr="004F7C59">
        <w:rPr>
          <w:rFonts w:ascii="Times New Roman" w:eastAsia="標楷體" w:hAnsi="Times New Roman" w:cs="Times New Roman"/>
          <w:color w:val="000000" w:themeColor="text1"/>
          <w:sz w:val="22"/>
          <w:szCs w:val="22"/>
        </w:rPr>
        <w:t>.</w:t>
      </w:r>
    </w:p>
    <w:p w14:paraId="1E01FA2E" w14:textId="77777777" w:rsidR="000F5393" w:rsidRPr="004F7C59" w:rsidRDefault="000F5393" w:rsidP="00FD6B80">
      <w:pPr>
        <w:jc w:val="both"/>
        <w:rPr>
          <w:rFonts w:ascii="Times New Roman" w:eastAsia="標楷體" w:hAnsi="Times New Roman" w:cs="Times New Roman"/>
          <w:b/>
          <w:color w:val="000000" w:themeColor="text1"/>
          <w:szCs w:val="22"/>
        </w:rPr>
      </w:pPr>
    </w:p>
    <w:p w14:paraId="489B3C87" w14:textId="77777777" w:rsidR="00F31418" w:rsidRPr="004F7C59" w:rsidRDefault="00F31418" w:rsidP="00FD6B80">
      <w:pPr>
        <w:jc w:val="both"/>
        <w:rPr>
          <w:rFonts w:ascii="Times New Roman" w:eastAsia="標楷體" w:hAnsi="Times New Roman" w:cs="Times New Roman"/>
          <w:b/>
          <w:color w:val="000000" w:themeColor="text1"/>
          <w:szCs w:val="22"/>
        </w:rPr>
      </w:pPr>
    </w:p>
    <w:p w14:paraId="066DE0BC" w14:textId="77777777" w:rsidR="00F31418" w:rsidRPr="004F7C59" w:rsidRDefault="00F31418" w:rsidP="00FD6B80">
      <w:pPr>
        <w:jc w:val="both"/>
        <w:rPr>
          <w:rFonts w:ascii="Times New Roman" w:eastAsia="標楷體" w:hAnsi="Times New Roman" w:cs="Times New Roman"/>
          <w:b/>
          <w:color w:val="000000" w:themeColor="text1"/>
          <w:szCs w:val="22"/>
        </w:rPr>
      </w:pPr>
    </w:p>
    <w:p w14:paraId="40535008" w14:textId="77777777" w:rsidR="00F31418" w:rsidRPr="004F7C59" w:rsidRDefault="00F31418" w:rsidP="00FD6B80">
      <w:pPr>
        <w:jc w:val="both"/>
        <w:rPr>
          <w:rFonts w:ascii="Times New Roman" w:eastAsia="標楷體" w:hAnsi="Times New Roman" w:cs="Times New Roman"/>
          <w:b/>
          <w:color w:val="000000" w:themeColor="text1"/>
          <w:szCs w:val="22"/>
        </w:rPr>
      </w:pPr>
    </w:p>
    <w:p w14:paraId="57322489" w14:textId="77777777" w:rsidR="00F31418" w:rsidRPr="004F7C59" w:rsidRDefault="00F31418" w:rsidP="00FD6B80">
      <w:pPr>
        <w:jc w:val="both"/>
        <w:rPr>
          <w:rFonts w:ascii="Times New Roman" w:eastAsia="標楷體" w:hAnsi="Times New Roman" w:cs="Times New Roman"/>
          <w:b/>
          <w:color w:val="000000" w:themeColor="text1"/>
          <w:szCs w:val="22"/>
        </w:rPr>
      </w:pPr>
    </w:p>
    <w:p w14:paraId="5714173D" w14:textId="67B04B25" w:rsidR="00391FE5" w:rsidRPr="004F7C59" w:rsidRDefault="00391FE5" w:rsidP="00FD6B80">
      <w:pPr>
        <w:jc w:val="both"/>
        <w:rPr>
          <w:rFonts w:ascii="Times New Roman" w:hAnsi="Times New Roman" w:cs="Times New Roman"/>
          <w:b/>
          <w:color w:val="000000" w:themeColor="text1"/>
          <w:szCs w:val="22"/>
        </w:rPr>
      </w:pPr>
      <w:r w:rsidRPr="004F7C59">
        <w:rPr>
          <w:rFonts w:ascii="Times New Roman" w:eastAsia="標楷體" w:hAnsi="Times New Roman" w:cs="Times New Roman"/>
          <w:b/>
          <w:color w:val="000000" w:themeColor="text1"/>
          <w:szCs w:val="22"/>
        </w:rPr>
        <w:lastRenderedPageBreak/>
        <w:t>Explanation of content of personal data collection of the</w:t>
      </w:r>
      <w:r w:rsidR="004A61FD" w:rsidRPr="004F7C59">
        <w:rPr>
          <w:rFonts w:ascii="Times New Roman" w:eastAsia="標楷體" w:hAnsi="Times New Roman" w:cs="Times New Roman"/>
          <w:b/>
          <w:color w:val="000000" w:themeColor="text1"/>
          <w:szCs w:val="22"/>
        </w:rPr>
        <w:t xml:space="preserve"> </w:t>
      </w:r>
      <w:r w:rsidRPr="004F7C59">
        <w:rPr>
          <w:rFonts w:ascii="Times New Roman" w:hAnsi="Times New Roman" w:cs="Times New Roman"/>
          <w:b/>
          <w:color w:val="000000" w:themeColor="text1"/>
          <w:szCs w:val="22"/>
          <w:shd w:val="clear" w:color="auto" w:fill="FFFFFF"/>
        </w:rPr>
        <w:t>National Development </w:t>
      </w:r>
      <w:r w:rsidRPr="004F7C59">
        <w:rPr>
          <w:rStyle w:val="a9"/>
          <w:rFonts w:ascii="Times New Roman" w:hAnsi="Times New Roman" w:cs="Times New Roman"/>
          <w:b/>
          <w:i w:val="0"/>
          <w:iCs w:val="0"/>
          <w:color w:val="000000" w:themeColor="text1"/>
          <w:szCs w:val="22"/>
          <w:shd w:val="clear" w:color="auto" w:fill="FFFFFF"/>
        </w:rPr>
        <w:t xml:space="preserve">Fund </w:t>
      </w:r>
      <w:r w:rsidRPr="004F7C59">
        <w:rPr>
          <w:rFonts w:ascii="Times New Roman" w:hAnsi="Times New Roman" w:cs="Times New Roman"/>
          <w:b/>
          <w:color w:val="000000" w:themeColor="text1"/>
          <w:szCs w:val="22"/>
          <w:shd w:val="clear" w:color="auto" w:fill="FFFFFF"/>
        </w:rPr>
        <w:t>Business </w:t>
      </w:r>
      <w:r w:rsidRPr="004F7C59">
        <w:rPr>
          <w:rStyle w:val="a9"/>
          <w:rFonts w:ascii="Times New Roman" w:hAnsi="Times New Roman" w:cs="Times New Roman"/>
          <w:b/>
          <w:i w:val="0"/>
          <w:iCs w:val="0"/>
          <w:color w:val="000000" w:themeColor="text1"/>
          <w:szCs w:val="22"/>
          <w:shd w:val="clear" w:color="auto" w:fill="FFFFFF"/>
        </w:rPr>
        <w:t>Angel Investment Program</w:t>
      </w:r>
      <w:r w:rsidRPr="004F7C59">
        <w:rPr>
          <w:rFonts w:ascii="Times New Roman" w:hAnsi="Times New Roman" w:cs="Times New Roman"/>
          <w:b/>
          <w:color w:val="000000" w:themeColor="text1"/>
          <w:szCs w:val="22"/>
          <w:shd w:val="clear" w:color="auto" w:fill="FFFFFF"/>
        </w:rPr>
        <w:t>.</w:t>
      </w:r>
    </w:p>
    <w:p w14:paraId="74FEC478" w14:textId="38CC62D1" w:rsidR="00391FE5" w:rsidRPr="004F7C59" w:rsidRDefault="00391FE5" w:rsidP="00FD6B80">
      <w:pPr>
        <w:jc w:val="both"/>
        <w:rPr>
          <w:rFonts w:ascii="Times New Roman" w:hAnsi="Times New Roman" w:cs="Times New Roman"/>
          <w:color w:val="000000" w:themeColor="text1"/>
          <w:sz w:val="22"/>
          <w:szCs w:val="22"/>
        </w:rPr>
      </w:pPr>
    </w:p>
    <w:p w14:paraId="6D6005A9" w14:textId="77777777" w:rsidR="004F7C59" w:rsidRPr="004F7C59" w:rsidRDefault="004F7C59" w:rsidP="004F7C59">
      <w:pPr>
        <w:spacing w:after="240" w:line="240" w:lineRule="atLeast"/>
        <w:jc w:val="both"/>
        <w:rPr>
          <w:rFonts w:ascii="Times New Roman" w:eastAsia="標楷體" w:hAnsi="Times New Roman" w:cs="Times New Roman"/>
          <w:color w:val="000000" w:themeColor="text1"/>
          <w:sz w:val="22"/>
          <w:szCs w:val="22"/>
        </w:rPr>
      </w:pPr>
      <w:r w:rsidRPr="004F7C59">
        <w:rPr>
          <w:rFonts w:ascii="Times New Roman" w:eastAsia="標楷體" w:hAnsi="Times New Roman" w:cs="Times New Roman"/>
          <w:color w:val="000000" w:themeColor="text1"/>
          <w:sz w:val="22"/>
          <w:szCs w:val="22"/>
        </w:rPr>
        <w:t xml:space="preserve">For the execution of the NDF Business Angel Investment Program, </w:t>
      </w:r>
      <w:r w:rsidRPr="004F7C59">
        <w:rPr>
          <w:rFonts w:ascii="Times New Roman" w:hAnsi="Times New Roman" w:cs="Times New Roman"/>
          <w:color w:val="000000" w:themeColor="text1"/>
          <w:sz w:val="22"/>
          <w:szCs w:val="22"/>
        </w:rPr>
        <w:t>Taiwan Venture Capital Association</w:t>
      </w:r>
      <w:r w:rsidRPr="004F7C59">
        <w:rPr>
          <w:rFonts w:ascii="Times New Roman" w:eastAsia="標楷體" w:hAnsi="Times New Roman" w:cs="Times New Roman"/>
          <w:color w:val="000000" w:themeColor="text1"/>
          <w:sz w:val="22"/>
          <w:szCs w:val="22"/>
        </w:rPr>
        <w:t xml:space="preserve"> (TVCA) should request the person in charge (or main operator) of the startup applying for investment to provide and agree to the use of personal data required by this program. In accordance with Article 8 of the Personal Data Protection Act, the TVCA will inform the applicant of the following matters as required by law.</w:t>
      </w:r>
    </w:p>
    <w:p w14:paraId="17C6183D" w14:textId="77777777" w:rsidR="004F7C59" w:rsidRPr="004F7C59" w:rsidRDefault="004F7C59" w:rsidP="004F7C59">
      <w:pPr>
        <w:widowControl w:val="0"/>
        <w:numPr>
          <w:ilvl w:val="0"/>
          <w:numId w:val="10"/>
        </w:numPr>
        <w:spacing w:beforeLines="10" w:before="36" w:after="178" w:line="240" w:lineRule="atLeast"/>
        <w:jc w:val="both"/>
        <w:rPr>
          <w:rFonts w:ascii="Times New Roman" w:eastAsia="標楷體" w:hAnsi="Times New Roman" w:cs="Times New Roman"/>
          <w:color w:val="000000" w:themeColor="text1"/>
          <w:sz w:val="22"/>
          <w:szCs w:val="22"/>
        </w:rPr>
      </w:pPr>
      <w:r w:rsidRPr="004F7C59">
        <w:rPr>
          <w:rFonts w:ascii="Times New Roman" w:eastAsia="標楷體" w:hAnsi="Times New Roman" w:cs="Times New Roman"/>
          <w:color w:val="000000" w:themeColor="text1"/>
          <w:sz w:val="22"/>
          <w:szCs w:val="22"/>
        </w:rPr>
        <w:t>Name of collecting unit: Executive Yuan National Development Fund Business Angel Investment Program executing agency: TVCA</w:t>
      </w:r>
    </w:p>
    <w:p w14:paraId="259C88BF" w14:textId="77777777" w:rsidR="004F7C59" w:rsidRPr="004F7C59" w:rsidRDefault="004F7C59" w:rsidP="004F7C59">
      <w:pPr>
        <w:widowControl w:val="0"/>
        <w:numPr>
          <w:ilvl w:val="0"/>
          <w:numId w:val="10"/>
        </w:numPr>
        <w:spacing w:beforeLines="10" w:before="36" w:after="178" w:line="240" w:lineRule="atLeast"/>
        <w:jc w:val="both"/>
        <w:rPr>
          <w:rFonts w:ascii="Times New Roman" w:eastAsia="標楷體" w:hAnsi="Times New Roman" w:cs="Times New Roman"/>
          <w:color w:val="000000" w:themeColor="text1"/>
          <w:sz w:val="22"/>
          <w:szCs w:val="22"/>
        </w:rPr>
      </w:pPr>
      <w:r w:rsidRPr="004F7C59">
        <w:rPr>
          <w:rFonts w:ascii="Times New Roman" w:eastAsia="標楷體" w:hAnsi="Times New Roman" w:cs="Times New Roman"/>
          <w:color w:val="000000" w:themeColor="text1"/>
          <w:sz w:val="22"/>
          <w:szCs w:val="22"/>
          <w:shd w:val="clear" w:color="auto" w:fill="F9FBFB"/>
        </w:rPr>
        <w:t>The purpose of the collection</w:t>
      </w:r>
      <w:r w:rsidRPr="004F7C59">
        <w:rPr>
          <w:rFonts w:ascii="Times New Roman" w:eastAsia="標楷體" w:hAnsi="Times New Roman" w:cs="Times New Roman"/>
          <w:color w:val="000000" w:themeColor="text1"/>
          <w:sz w:val="22"/>
          <w:szCs w:val="22"/>
        </w:rPr>
        <w:t>: Handle investment case application, review, disbursement and post-investment management etc. of the Executive Yuan National Development Fund Business Angel Investment Program, collecting your personal data for specific purposes such as administrative execution and investment management</w:t>
      </w:r>
    </w:p>
    <w:p w14:paraId="0136BDCA" w14:textId="77777777" w:rsidR="004F7C59" w:rsidRPr="004F7C59" w:rsidRDefault="004F7C59" w:rsidP="004F7C59">
      <w:pPr>
        <w:widowControl w:val="0"/>
        <w:numPr>
          <w:ilvl w:val="0"/>
          <w:numId w:val="10"/>
        </w:numPr>
        <w:spacing w:beforeLines="10" w:before="36" w:line="240" w:lineRule="atLeast"/>
        <w:ind w:left="482" w:hanging="482"/>
        <w:jc w:val="both"/>
        <w:rPr>
          <w:rFonts w:ascii="Times New Roman" w:eastAsia="標楷體" w:hAnsi="Times New Roman" w:cs="Times New Roman"/>
          <w:color w:val="000000" w:themeColor="text1"/>
          <w:sz w:val="22"/>
          <w:szCs w:val="22"/>
        </w:rPr>
      </w:pPr>
      <w:r w:rsidRPr="004F7C59">
        <w:rPr>
          <w:rFonts w:ascii="Times New Roman" w:eastAsia="標楷體" w:hAnsi="Times New Roman" w:cs="Times New Roman"/>
          <w:color w:val="000000" w:themeColor="text1"/>
          <w:sz w:val="22"/>
          <w:szCs w:val="22"/>
          <w:shd w:val="clear" w:color="auto" w:fill="F9FBFB"/>
        </w:rPr>
        <w:t>The categories of the personal data to be collected:</w:t>
      </w:r>
      <w:r w:rsidRPr="004F7C59">
        <w:rPr>
          <w:rFonts w:ascii="Times New Roman" w:eastAsia="標楷體" w:hAnsi="Times New Roman" w:cs="Times New Roman"/>
          <w:color w:val="000000" w:themeColor="text1"/>
          <w:sz w:val="22"/>
          <w:szCs w:val="22"/>
        </w:rPr>
        <w:t xml:space="preserve"> According to the data types announced by the competent authority such as: C001/personal identification, C081/ revenue, income, assets and investment, C082/ debts and expenditure, C086/credit of note</w:t>
      </w:r>
    </w:p>
    <w:p w14:paraId="2C1B9CEA" w14:textId="77777777" w:rsidR="004F7C59" w:rsidRPr="004F7C59" w:rsidRDefault="004F7C59" w:rsidP="004F7C59">
      <w:pPr>
        <w:widowControl w:val="0"/>
        <w:spacing w:beforeLines="10" w:before="36" w:after="178" w:line="240" w:lineRule="atLeast"/>
        <w:ind w:left="480"/>
        <w:jc w:val="both"/>
        <w:rPr>
          <w:rFonts w:ascii="Times New Roman" w:eastAsia="標楷體" w:hAnsi="Times New Roman" w:cs="Times New Roman"/>
          <w:color w:val="000000" w:themeColor="text1"/>
          <w:sz w:val="22"/>
          <w:szCs w:val="22"/>
        </w:rPr>
      </w:pPr>
      <w:r w:rsidRPr="004F7C59">
        <w:rPr>
          <w:rFonts w:ascii="Times New Roman" w:eastAsia="標楷體" w:hAnsi="Times New Roman" w:cs="Times New Roman"/>
          <w:color w:val="000000" w:themeColor="text1"/>
          <w:sz w:val="22"/>
          <w:szCs w:val="22"/>
        </w:rPr>
        <w:t>The standard for the personal data collected by the TVCA shall be the data provided by the data source. Content not of the aforementioned type shall be supplemented by the personal data source.</w:t>
      </w:r>
    </w:p>
    <w:p w14:paraId="3A5F8F22" w14:textId="77777777" w:rsidR="004F7C59" w:rsidRPr="004F7C59" w:rsidRDefault="004F7C59" w:rsidP="004F7C59">
      <w:pPr>
        <w:widowControl w:val="0"/>
        <w:numPr>
          <w:ilvl w:val="0"/>
          <w:numId w:val="10"/>
        </w:numPr>
        <w:spacing w:beforeLines="10" w:before="36" w:line="240" w:lineRule="atLeast"/>
        <w:ind w:left="482" w:hanging="482"/>
        <w:jc w:val="both"/>
        <w:rPr>
          <w:rFonts w:ascii="Times New Roman" w:eastAsia="標楷體" w:hAnsi="Times New Roman" w:cs="Times New Roman"/>
          <w:color w:val="000000" w:themeColor="text1"/>
          <w:sz w:val="22"/>
          <w:szCs w:val="22"/>
        </w:rPr>
      </w:pPr>
      <w:r w:rsidRPr="004F7C59">
        <w:rPr>
          <w:rFonts w:ascii="Times New Roman" w:eastAsia="標楷體" w:hAnsi="Times New Roman" w:cs="Times New Roman"/>
          <w:color w:val="000000" w:themeColor="text1"/>
          <w:sz w:val="22"/>
          <w:szCs w:val="22"/>
          <w:shd w:val="clear" w:color="auto" w:fill="F9FBFB"/>
        </w:rPr>
        <w:t>The time period, territory, recipients, and methods of which the personal data is used</w:t>
      </w:r>
    </w:p>
    <w:p w14:paraId="7F02CD53" w14:textId="77777777" w:rsidR="004F7C59" w:rsidRPr="004F7C59" w:rsidRDefault="004F7C59" w:rsidP="004F7C59">
      <w:pPr>
        <w:numPr>
          <w:ilvl w:val="1"/>
          <w:numId w:val="10"/>
        </w:numPr>
        <w:spacing w:after="120" w:line="240" w:lineRule="atLeast"/>
        <w:ind w:left="839" w:hanging="357"/>
        <w:jc w:val="both"/>
        <w:rPr>
          <w:rFonts w:ascii="Times New Roman" w:eastAsia="標楷體" w:hAnsi="Times New Roman" w:cs="Times New Roman"/>
          <w:color w:val="000000" w:themeColor="text1"/>
          <w:sz w:val="22"/>
          <w:szCs w:val="22"/>
        </w:rPr>
      </w:pPr>
      <w:r w:rsidRPr="004F7C59">
        <w:rPr>
          <w:rFonts w:ascii="Times New Roman" w:eastAsia="標楷體" w:hAnsi="Times New Roman" w:cs="Times New Roman"/>
          <w:color w:val="000000" w:themeColor="text1"/>
          <w:sz w:val="22"/>
          <w:szCs w:val="22"/>
        </w:rPr>
        <w:t xml:space="preserve">Time period: from the date of application for this program to five years after the end of the rights and obligations of both parties (including related stakeholders) </w:t>
      </w:r>
    </w:p>
    <w:p w14:paraId="298BD3B4" w14:textId="77777777" w:rsidR="004F7C59" w:rsidRPr="004F7C59" w:rsidRDefault="004F7C59" w:rsidP="004F7C59">
      <w:pPr>
        <w:numPr>
          <w:ilvl w:val="1"/>
          <w:numId w:val="10"/>
        </w:numPr>
        <w:spacing w:after="120" w:line="240" w:lineRule="atLeast"/>
        <w:ind w:left="839" w:hanging="357"/>
        <w:jc w:val="both"/>
        <w:rPr>
          <w:rFonts w:ascii="Times New Roman" w:eastAsia="標楷體" w:hAnsi="Times New Roman" w:cs="Times New Roman"/>
          <w:color w:val="000000" w:themeColor="text1"/>
          <w:sz w:val="22"/>
          <w:szCs w:val="22"/>
        </w:rPr>
      </w:pPr>
      <w:r w:rsidRPr="004F7C59">
        <w:rPr>
          <w:rFonts w:ascii="Times New Roman" w:eastAsia="標楷體" w:hAnsi="Times New Roman" w:cs="Times New Roman"/>
          <w:color w:val="000000" w:themeColor="text1"/>
          <w:sz w:val="22"/>
          <w:szCs w:val="22"/>
        </w:rPr>
        <w:t>Territory: Taiwan and areas outside of Taiwan required by operations</w:t>
      </w:r>
    </w:p>
    <w:p w14:paraId="74455F41" w14:textId="77777777" w:rsidR="004F7C59" w:rsidRPr="004F7C59" w:rsidRDefault="004F7C59" w:rsidP="004F7C59">
      <w:pPr>
        <w:numPr>
          <w:ilvl w:val="1"/>
          <w:numId w:val="10"/>
        </w:numPr>
        <w:spacing w:line="240" w:lineRule="atLeast"/>
        <w:ind w:left="839" w:hanging="357"/>
        <w:jc w:val="both"/>
        <w:rPr>
          <w:rFonts w:ascii="Times New Roman" w:eastAsia="標楷體" w:hAnsi="Times New Roman" w:cs="Times New Roman"/>
          <w:color w:val="000000" w:themeColor="text1"/>
          <w:sz w:val="22"/>
          <w:szCs w:val="22"/>
        </w:rPr>
      </w:pPr>
      <w:r w:rsidRPr="004F7C59">
        <w:rPr>
          <w:rFonts w:ascii="Times New Roman" w:eastAsia="標楷體" w:hAnsi="Times New Roman" w:cs="Times New Roman"/>
          <w:color w:val="000000" w:themeColor="text1"/>
          <w:sz w:val="22"/>
          <w:szCs w:val="22"/>
        </w:rPr>
        <w:t>Recipients</w:t>
      </w:r>
      <w:r w:rsidRPr="004F7C59">
        <w:rPr>
          <w:rFonts w:ascii="Times New Roman" w:eastAsia="標楷體" w:hAnsi="Times New Roman" w:cs="Times New Roman"/>
          <w:color w:val="000000" w:themeColor="text1"/>
          <w:sz w:val="22"/>
          <w:szCs w:val="22"/>
        </w:rPr>
        <w:t>：</w:t>
      </w:r>
    </w:p>
    <w:p w14:paraId="246429AA" w14:textId="77777777" w:rsidR="004F7C59" w:rsidRPr="004F7C59" w:rsidRDefault="004F7C59" w:rsidP="004F7C59">
      <w:pPr>
        <w:numPr>
          <w:ilvl w:val="1"/>
          <w:numId w:val="12"/>
        </w:numPr>
        <w:spacing w:after="120" w:line="240" w:lineRule="atLeast"/>
        <w:ind w:left="1134" w:hanging="141"/>
        <w:jc w:val="both"/>
        <w:rPr>
          <w:rFonts w:ascii="Times New Roman" w:eastAsia="標楷體" w:hAnsi="Times New Roman" w:cs="Times New Roman"/>
          <w:color w:val="000000" w:themeColor="text1"/>
          <w:sz w:val="22"/>
          <w:szCs w:val="22"/>
        </w:rPr>
      </w:pPr>
      <w:r w:rsidRPr="004F7C59">
        <w:rPr>
          <w:rFonts w:ascii="Times New Roman" w:eastAsia="標楷體" w:hAnsi="Times New Roman" w:cs="Times New Roman"/>
          <w:color w:val="000000" w:themeColor="text1"/>
          <w:sz w:val="22"/>
          <w:szCs w:val="22"/>
        </w:rPr>
        <w:t>Use by the TVCA in the execution of various operations of declaration for the purpose of collection including various contact and notification required for the carrying out of operations</w:t>
      </w:r>
    </w:p>
    <w:p w14:paraId="319F2BB6" w14:textId="77777777" w:rsidR="004F7C59" w:rsidRPr="004F7C59" w:rsidRDefault="004F7C59" w:rsidP="004F7C59">
      <w:pPr>
        <w:numPr>
          <w:ilvl w:val="1"/>
          <w:numId w:val="12"/>
        </w:numPr>
        <w:spacing w:after="120" w:line="240" w:lineRule="atLeast"/>
        <w:ind w:left="1134" w:hanging="141"/>
        <w:jc w:val="both"/>
        <w:rPr>
          <w:rFonts w:ascii="Times New Roman" w:eastAsia="標楷體" w:hAnsi="Times New Roman" w:cs="Times New Roman"/>
          <w:color w:val="000000" w:themeColor="text1"/>
          <w:sz w:val="22"/>
          <w:szCs w:val="22"/>
        </w:rPr>
      </w:pPr>
      <w:r w:rsidRPr="004F7C59">
        <w:rPr>
          <w:rFonts w:ascii="Times New Roman" w:eastAsia="標楷體" w:hAnsi="Times New Roman" w:cs="Times New Roman"/>
          <w:color w:val="000000" w:themeColor="text1"/>
          <w:sz w:val="22"/>
          <w:szCs w:val="22"/>
        </w:rPr>
        <w:t xml:space="preserve">Use when government agencies or </w:t>
      </w:r>
      <w:r w:rsidRPr="004F7C59">
        <w:rPr>
          <w:rFonts w:ascii="Times New Roman" w:eastAsia="標楷體" w:hAnsi="Times New Roman" w:cs="Times New Roman"/>
          <w:color w:val="000000" w:themeColor="text1"/>
          <w:sz w:val="22"/>
          <w:szCs w:val="22"/>
          <w:shd w:val="clear" w:color="auto" w:fill="FFFFFF"/>
        </w:rPr>
        <w:t>the competent </w:t>
      </w:r>
      <w:r w:rsidRPr="004F7C59">
        <w:rPr>
          <w:rFonts w:ascii="Times New Roman" w:eastAsia="標楷體" w:hAnsi="Times New Roman" w:cs="Times New Roman"/>
          <w:i/>
          <w:iCs/>
          <w:color w:val="000000" w:themeColor="text1"/>
          <w:sz w:val="22"/>
          <w:szCs w:val="22"/>
          <w:shd w:val="clear" w:color="auto" w:fill="FFFFFF"/>
        </w:rPr>
        <w:t>central</w:t>
      </w:r>
      <w:r w:rsidRPr="004F7C59">
        <w:rPr>
          <w:rFonts w:ascii="Times New Roman" w:eastAsia="標楷體" w:hAnsi="Times New Roman" w:cs="Times New Roman"/>
          <w:color w:val="000000" w:themeColor="text1"/>
          <w:sz w:val="22"/>
          <w:szCs w:val="22"/>
          <w:shd w:val="clear" w:color="auto" w:fill="FFFFFF"/>
        </w:rPr>
        <w:t> authority for each industry</w:t>
      </w:r>
      <w:r w:rsidRPr="004F7C59">
        <w:rPr>
          <w:rFonts w:ascii="Times New Roman" w:eastAsia="標楷體" w:hAnsi="Times New Roman" w:cs="Times New Roman"/>
          <w:color w:val="000000" w:themeColor="text1"/>
          <w:sz w:val="22"/>
          <w:szCs w:val="22"/>
        </w:rPr>
        <w:t xml:space="preserve"> requests provision according to their statutory duties</w:t>
      </w:r>
    </w:p>
    <w:p w14:paraId="425CAD80" w14:textId="77777777" w:rsidR="004F7C59" w:rsidRPr="004F7C59" w:rsidRDefault="004F7C59" w:rsidP="004F7C59">
      <w:pPr>
        <w:numPr>
          <w:ilvl w:val="1"/>
          <w:numId w:val="10"/>
        </w:numPr>
        <w:spacing w:after="178" w:line="240" w:lineRule="atLeast"/>
        <w:jc w:val="both"/>
        <w:rPr>
          <w:rFonts w:ascii="Times New Roman" w:eastAsia="標楷體" w:hAnsi="Times New Roman" w:cs="Times New Roman"/>
          <w:color w:val="000000" w:themeColor="text1"/>
          <w:sz w:val="22"/>
          <w:szCs w:val="22"/>
        </w:rPr>
      </w:pPr>
      <w:r w:rsidRPr="004F7C59">
        <w:rPr>
          <w:rFonts w:ascii="Times New Roman" w:eastAsia="標楷體" w:hAnsi="Times New Roman" w:cs="Times New Roman"/>
          <w:color w:val="000000" w:themeColor="text1"/>
          <w:sz w:val="22"/>
          <w:szCs w:val="22"/>
        </w:rPr>
        <w:t>Methods: The TVCA will collect, handle and use personal data by digital or physical means.</w:t>
      </w:r>
    </w:p>
    <w:p w14:paraId="7878CCCE" w14:textId="77777777" w:rsidR="004F7C59" w:rsidRPr="004F7C59" w:rsidRDefault="004F7C59" w:rsidP="004F7C59">
      <w:pPr>
        <w:numPr>
          <w:ilvl w:val="0"/>
          <w:numId w:val="10"/>
        </w:numPr>
        <w:spacing w:after="178" w:line="240" w:lineRule="atLeast"/>
        <w:jc w:val="both"/>
        <w:rPr>
          <w:rFonts w:ascii="Times New Roman" w:eastAsia="標楷體" w:hAnsi="Times New Roman" w:cs="Times New Roman"/>
          <w:color w:val="000000" w:themeColor="text1"/>
          <w:sz w:val="22"/>
          <w:szCs w:val="22"/>
        </w:rPr>
      </w:pPr>
      <w:r w:rsidRPr="004F7C59">
        <w:rPr>
          <w:rFonts w:ascii="Times New Roman" w:eastAsia="標楷體" w:hAnsi="Times New Roman" w:cs="Times New Roman"/>
          <w:color w:val="000000" w:themeColor="text1"/>
          <w:sz w:val="22"/>
          <w:szCs w:val="22"/>
        </w:rPr>
        <w:t>Personal data rights and interests</w:t>
      </w:r>
    </w:p>
    <w:p w14:paraId="4D55FBB6" w14:textId="77777777" w:rsidR="004F7C59" w:rsidRPr="004F7C59" w:rsidRDefault="004F7C59" w:rsidP="004F7C59">
      <w:pPr>
        <w:spacing w:after="178" w:line="240" w:lineRule="atLeast"/>
        <w:ind w:left="480"/>
        <w:jc w:val="both"/>
        <w:rPr>
          <w:rFonts w:ascii="Times New Roman" w:eastAsia="標楷體" w:hAnsi="Times New Roman" w:cs="Times New Roman"/>
          <w:color w:val="000000" w:themeColor="text1"/>
          <w:sz w:val="22"/>
          <w:szCs w:val="22"/>
        </w:rPr>
      </w:pPr>
    </w:p>
    <w:p w14:paraId="76A65F23" w14:textId="77777777" w:rsidR="004F7C59" w:rsidRPr="004F7C59" w:rsidRDefault="004F7C59" w:rsidP="004F7C59">
      <w:pPr>
        <w:numPr>
          <w:ilvl w:val="1"/>
          <w:numId w:val="10"/>
        </w:numPr>
        <w:spacing w:line="259" w:lineRule="auto"/>
        <w:ind w:left="839" w:hanging="357"/>
        <w:jc w:val="both"/>
        <w:rPr>
          <w:rFonts w:ascii="Times New Roman" w:eastAsia="標楷體" w:hAnsi="Times New Roman" w:cs="Times New Roman"/>
          <w:color w:val="000000" w:themeColor="text1"/>
          <w:sz w:val="22"/>
          <w:szCs w:val="22"/>
          <w:shd w:val="clear" w:color="auto" w:fill="F9FBFB"/>
        </w:rPr>
      </w:pPr>
      <w:r w:rsidRPr="004F7C59">
        <w:rPr>
          <w:rFonts w:ascii="Times New Roman" w:eastAsia="標楷體" w:hAnsi="Times New Roman" w:cs="Times New Roman"/>
          <w:color w:val="000000" w:themeColor="text1"/>
          <w:sz w:val="22"/>
          <w:szCs w:val="22"/>
          <w:shd w:val="clear" w:color="auto" w:fill="F9FBFB"/>
        </w:rPr>
        <w:t xml:space="preserve">According to Article 3, a data subject shall be able to exercise the following rights with regard to his/her personal data </w:t>
      </w:r>
    </w:p>
    <w:p w14:paraId="679CC2BD" w14:textId="77777777" w:rsidR="004F7C59" w:rsidRPr="004F7C59" w:rsidRDefault="004F7C59" w:rsidP="004F7C59">
      <w:pPr>
        <w:numPr>
          <w:ilvl w:val="0"/>
          <w:numId w:val="13"/>
        </w:numPr>
        <w:spacing w:line="259" w:lineRule="auto"/>
        <w:ind w:left="1134" w:hanging="142"/>
        <w:jc w:val="both"/>
        <w:rPr>
          <w:rFonts w:ascii="Times New Roman" w:eastAsia="標楷體" w:hAnsi="Times New Roman" w:cs="Times New Roman"/>
          <w:color w:val="000000" w:themeColor="text1"/>
          <w:sz w:val="22"/>
          <w:szCs w:val="22"/>
        </w:rPr>
      </w:pPr>
      <w:r w:rsidRPr="004F7C59">
        <w:rPr>
          <w:rFonts w:ascii="Times New Roman" w:eastAsia="標楷體" w:hAnsi="Times New Roman" w:cs="Times New Roman"/>
          <w:color w:val="000000" w:themeColor="text1"/>
          <w:sz w:val="22"/>
          <w:szCs w:val="22"/>
          <w:shd w:val="clear" w:color="auto" w:fill="F9FBFB"/>
        </w:rPr>
        <w:t>the right to make an inquiry of and to review his/her personal data;</w:t>
      </w:r>
    </w:p>
    <w:p w14:paraId="03E7C4C6" w14:textId="77777777" w:rsidR="004F7C59" w:rsidRPr="004F7C59" w:rsidRDefault="004F7C59" w:rsidP="004F7C59">
      <w:pPr>
        <w:numPr>
          <w:ilvl w:val="0"/>
          <w:numId w:val="13"/>
        </w:numPr>
        <w:spacing w:line="259" w:lineRule="auto"/>
        <w:ind w:left="1134" w:hanging="142"/>
        <w:jc w:val="both"/>
        <w:rPr>
          <w:rFonts w:ascii="Times New Roman" w:eastAsia="標楷體" w:hAnsi="Times New Roman" w:cs="Times New Roman"/>
          <w:color w:val="000000" w:themeColor="text1"/>
          <w:sz w:val="22"/>
          <w:szCs w:val="22"/>
        </w:rPr>
      </w:pPr>
      <w:r w:rsidRPr="004F7C59">
        <w:rPr>
          <w:rFonts w:ascii="Times New Roman" w:eastAsia="標楷體" w:hAnsi="Times New Roman" w:cs="Times New Roman"/>
          <w:color w:val="000000" w:themeColor="text1"/>
          <w:sz w:val="22"/>
          <w:szCs w:val="22"/>
          <w:shd w:val="clear" w:color="auto" w:fill="F9FBFB"/>
        </w:rPr>
        <w:t>the right to request a copy of his/her personal data;</w:t>
      </w:r>
    </w:p>
    <w:p w14:paraId="6D7499EC" w14:textId="77777777" w:rsidR="004F7C59" w:rsidRPr="004F7C59" w:rsidRDefault="004F7C59" w:rsidP="004F7C59">
      <w:pPr>
        <w:numPr>
          <w:ilvl w:val="0"/>
          <w:numId w:val="13"/>
        </w:numPr>
        <w:spacing w:line="259" w:lineRule="auto"/>
        <w:ind w:left="1134" w:hanging="142"/>
        <w:jc w:val="both"/>
        <w:rPr>
          <w:rFonts w:ascii="Times New Roman" w:eastAsia="標楷體" w:hAnsi="Times New Roman" w:cs="Times New Roman"/>
          <w:color w:val="000000" w:themeColor="text1"/>
          <w:sz w:val="22"/>
          <w:szCs w:val="22"/>
        </w:rPr>
      </w:pPr>
      <w:r w:rsidRPr="004F7C59">
        <w:rPr>
          <w:rFonts w:ascii="Times New Roman" w:eastAsia="標楷體" w:hAnsi="Times New Roman" w:cs="Times New Roman"/>
          <w:color w:val="000000" w:themeColor="text1"/>
          <w:sz w:val="22"/>
          <w:szCs w:val="22"/>
          <w:shd w:val="clear" w:color="auto" w:fill="F9FBFB"/>
        </w:rPr>
        <w:t>the right to supplement or correct his/her personal data;</w:t>
      </w:r>
    </w:p>
    <w:p w14:paraId="2D41E334" w14:textId="77777777" w:rsidR="004F7C59" w:rsidRPr="004F7C59" w:rsidRDefault="004F7C59" w:rsidP="004F7C59">
      <w:pPr>
        <w:numPr>
          <w:ilvl w:val="0"/>
          <w:numId w:val="13"/>
        </w:numPr>
        <w:spacing w:line="259" w:lineRule="auto"/>
        <w:ind w:left="1134" w:hanging="142"/>
        <w:jc w:val="both"/>
        <w:rPr>
          <w:rFonts w:ascii="Times New Roman" w:eastAsia="標楷體" w:hAnsi="Times New Roman" w:cs="Times New Roman"/>
          <w:color w:val="000000" w:themeColor="text1"/>
          <w:sz w:val="22"/>
          <w:szCs w:val="22"/>
        </w:rPr>
      </w:pPr>
      <w:r w:rsidRPr="004F7C59">
        <w:rPr>
          <w:rFonts w:ascii="Times New Roman" w:eastAsia="標楷體" w:hAnsi="Times New Roman" w:cs="Times New Roman"/>
          <w:color w:val="000000" w:themeColor="text1"/>
          <w:sz w:val="22"/>
          <w:szCs w:val="22"/>
          <w:shd w:val="clear" w:color="auto" w:fill="F9FBFB"/>
        </w:rPr>
        <w:t>the right to demand the cessation of the collection, processing or use of his/her personal data; and</w:t>
      </w:r>
    </w:p>
    <w:p w14:paraId="53B60E18" w14:textId="77777777" w:rsidR="004F7C59" w:rsidRPr="004F7C59" w:rsidRDefault="004F7C59" w:rsidP="004F7C59">
      <w:pPr>
        <w:numPr>
          <w:ilvl w:val="0"/>
          <w:numId w:val="13"/>
        </w:numPr>
        <w:spacing w:line="259" w:lineRule="auto"/>
        <w:ind w:left="1134" w:hanging="142"/>
        <w:jc w:val="both"/>
        <w:rPr>
          <w:rFonts w:ascii="Times New Roman" w:eastAsia="標楷體" w:hAnsi="Times New Roman" w:cs="Times New Roman"/>
          <w:color w:val="000000" w:themeColor="text1"/>
          <w:sz w:val="22"/>
          <w:szCs w:val="22"/>
        </w:rPr>
      </w:pPr>
      <w:r w:rsidRPr="004F7C59">
        <w:rPr>
          <w:rFonts w:ascii="Times New Roman" w:eastAsia="標楷體" w:hAnsi="Times New Roman" w:cs="Times New Roman"/>
          <w:color w:val="000000" w:themeColor="text1"/>
          <w:sz w:val="22"/>
          <w:szCs w:val="22"/>
          <w:shd w:val="clear" w:color="auto" w:fill="F9FBFB"/>
        </w:rPr>
        <w:t>the right to erase his/her personal data.</w:t>
      </w:r>
    </w:p>
    <w:p w14:paraId="0A477E25" w14:textId="77777777" w:rsidR="004F7C59" w:rsidRPr="004F7C59" w:rsidRDefault="004F7C59" w:rsidP="004F7C59">
      <w:pPr>
        <w:spacing w:line="240" w:lineRule="atLeast"/>
        <w:jc w:val="both"/>
        <w:rPr>
          <w:rFonts w:ascii="Times New Roman" w:hAnsi="Times New Roman" w:cs="Times New Roman"/>
          <w:color w:val="000000" w:themeColor="text1"/>
          <w:sz w:val="22"/>
          <w:szCs w:val="22"/>
        </w:rPr>
      </w:pPr>
    </w:p>
    <w:p w14:paraId="73BF1998" w14:textId="77777777" w:rsidR="004F7C59" w:rsidRPr="004F7C59" w:rsidRDefault="004F7C59" w:rsidP="004F7C59">
      <w:pPr>
        <w:numPr>
          <w:ilvl w:val="1"/>
          <w:numId w:val="10"/>
        </w:numPr>
        <w:spacing w:beforeLines="10" w:before="36" w:after="178" w:line="240" w:lineRule="atLeast"/>
        <w:jc w:val="both"/>
        <w:rPr>
          <w:rFonts w:ascii="Times New Roman" w:eastAsia="標楷體" w:hAnsi="Times New Roman" w:cs="Times New Roman"/>
          <w:color w:val="000000" w:themeColor="text1"/>
          <w:sz w:val="22"/>
          <w:szCs w:val="22"/>
        </w:rPr>
      </w:pPr>
      <w:r w:rsidRPr="004F7C59">
        <w:rPr>
          <w:rFonts w:ascii="Times New Roman" w:eastAsia="標楷體" w:hAnsi="Times New Roman" w:cs="Times New Roman"/>
          <w:color w:val="000000" w:themeColor="text1"/>
          <w:sz w:val="22"/>
          <w:szCs w:val="22"/>
        </w:rPr>
        <w:t>To make a request, the data subject should describe in detail in writing the type of right they want to exercise, the content and their contact information. Failure to meet the aforementioned requirements means the request procedure is incomplete and the TVCA can notify the data subject to provide supplementary documents, begin the request procedure after supplementary documents are provided and begin calculating the handling period to avoid damaging the data subject’s rights due to incomplete data</w:t>
      </w:r>
      <w:proofErr w:type="gramStart"/>
      <w:r w:rsidRPr="004F7C59">
        <w:rPr>
          <w:rFonts w:ascii="Times New Roman" w:eastAsia="標楷體" w:hAnsi="Times New Roman" w:cs="Times New Roman"/>
          <w:color w:val="000000" w:themeColor="text1"/>
          <w:sz w:val="22"/>
          <w:szCs w:val="22"/>
        </w:rPr>
        <w:t>. .</w:t>
      </w:r>
      <w:proofErr w:type="gramEnd"/>
      <w:r w:rsidRPr="004F7C59">
        <w:rPr>
          <w:rFonts w:ascii="Times New Roman" w:eastAsia="標楷體" w:hAnsi="Times New Roman" w:cs="Times New Roman"/>
          <w:color w:val="000000" w:themeColor="text1"/>
          <w:sz w:val="22"/>
          <w:szCs w:val="22"/>
        </w:rPr>
        <w:t xml:space="preserve"> </w:t>
      </w:r>
    </w:p>
    <w:p w14:paraId="0545D95A" w14:textId="77777777" w:rsidR="004F7C59" w:rsidRPr="004F7C59" w:rsidRDefault="004F7C59" w:rsidP="004F7C59">
      <w:pPr>
        <w:spacing w:beforeLines="10" w:before="36" w:line="240" w:lineRule="atLeast"/>
        <w:jc w:val="both"/>
        <w:rPr>
          <w:rFonts w:ascii="Times New Roman" w:hAnsi="Times New Roman" w:cs="Times New Roman"/>
          <w:color w:val="000000" w:themeColor="text1"/>
          <w:sz w:val="22"/>
          <w:szCs w:val="22"/>
        </w:rPr>
      </w:pPr>
    </w:p>
    <w:p w14:paraId="55EACF26" w14:textId="63B0125B" w:rsidR="00BB02C9" w:rsidRPr="004F7C59" w:rsidRDefault="004F7C59" w:rsidP="004F7C59">
      <w:pPr>
        <w:pStyle w:val="a7"/>
        <w:numPr>
          <w:ilvl w:val="0"/>
          <w:numId w:val="10"/>
        </w:numPr>
        <w:spacing w:beforeLines="10" w:before="36" w:line="240" w:lineRule="atLeast"/>
        <w:ind w:leftChars="0"/>
        <w:jc w:val="both"/>
        <w:rPr>
          <w:rFonts w:ascii="Times New Roman" w:hAnsi="Times New Roman" w:cs="Times New Roman"/>
          <w:color w:val="000000" w:themeColor="text1"/>
          <w:sz w:val="22"/>
          <w:szCs w:val="22"/>
        </w:rPr>
      </w:pPr>
      <w:r w:rsidRPr="004F7C59">
        <w:rPr>
          <w:rFonts w:ascii="Times New Roman" w:eastAsia="新細明體" w:hAnsi="Times New Roman" w:cs="Times New Roman"/>
          <w:color w:val="000000" w:themeColor="text1"/>
          <w:sz w:val="22"/>
          <w:szCs w:val="22"/>
        </w:rPr>
        <w:t>The data subject may choose to provide his/her personal data or not; however, if sufficient and correct data is not provided, inability to carry out review or handling may result in the TVCA being unable to continue to handle application operation, related business services for this program or will affect the time efficiency of handling.</w:t>
      </w:r>
    </w:p>
    <w:sectPr w:rsidR="00BB02C9" w:rsidRPr="004F7C59">
      <w:headerReference w:type="default" r:id="rId7"/>
      <w:footerReference w:type="default" r:id="rId8"/>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9D564E" w14:textId="77777777" w:rsidR="000420D3" w:rsidRDefault="000420D3" w:rsidP="00F04870">
      <w:r>
        <w:separator/>
      </w:r>
    </w:p>
  </w:endnote>
  <w:endnote w:type="continuationSeparator" w:id="0">
    <w:p w14:paraId="16385B41" w14:textId="77777777" w:rsidR="000420D3" w:rsidRDefault="000420D3" w:rsidP="00F048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7447914"/>
      <w:docPartObj>
        <w:docPartGallery w:val="Page Numbers (Bottom of Page)"/>
        <w:docPartUnique/>
      </w:docPartObj>
    </w:sdtPr>
    <w:sdtEndPr/>
    <w:sdtContent>
      <w:p w14:paraId="6563F0D1" w14:textId="01AE8149" w:rsidR="00BD7329" w:rsidRDefault="00BD7329">
        <w:pPr>
          <w:pStyle w:val="a5"/>
          <w:jc w:val="center"/>
        </w:pPr>
        <w:r>
          <w:fldChar w:fldCharType="begin"/>
        </w:r>
        <w:r>
          <w:instrText>PAGE   \* MERGEFORMAT</w:instrText>
        </w:r>
        <w:r>
          <w:fldChar w:fldCharType="separate"/>
        </w:r>
        <w:r w:rsidR="00642F4D" w:rsidRPr="00642F4D">
          <w:rPr>
            <w:noProof/>
            <w:lang w:val="zh-TW"/>
          </w:rPr>
          <w:t>5</w:t>
        </w:r>
        <w:r>
          <w:fldChar w:fldCharType="end"/>
        </w:r>
      </w:p>
    </w:sdtContent>
  </w:sdt>
  <w:p w14:paraId="6DB100BE" w14:textId="77777777" w:rsidR="00BD7329" w:rsidRDefault="00BD732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84890A" w14:textId="77777777" w:rsidR="000420D3" w:rsidRDefault="000420D3" w:rsidP="00F04870">
      <w:r>
        <w:separator/>
      </w:r>
    </w:p>
  </w:footnote>
  <w:footnote w:type="continuationSeparator" w:id="0">
    <w:p w14:paraId="0D527309" w14:textId="77777777" w:rsidR="000420D3" w:rsidRDefault="000420D3" w:rsidP="00F048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BC21B" w14:textId="58164714" w:rsidR="000F5393" w:rsidRPr="00B81BEE" w:rsidRDefault="00B81BEE" w:rsidP="000F5393">
    <w:pPr>
      <w:pStyle w:val="a3"/>
      <w:tabs>
        <w:tab w:val="clear" w:pos="8306"/>
      </w:tabs>
      <w:ind w:leftChars="-178" w:left="-424" w:rightChars="-201" w:right="-482" w:hangingChars="1" w:hanging="3"/>
      <w:jc w:val="center"/>
      <w:rPr>
        <w:rFonts w:ascii="Times New Roman" w:eastAsia="標楷體" w:hAnsi="Times New Roman" w:cs="Times New Roman"/>
        <w:b/>
        <w:sz w:val="28"/>
        <w:szCs w:val="28"/>
      </w:rPr>
    </w:pPr>
    <w:r>
      <w:rPr>
        <w:rFonts w:ascii="Times New Roman" w:eastAsia="標楷體" w:hAnsi="Times New Roman" w:cs="Times New Roman"/>
        <w:b/>
        <w:sz w:val="28"/>
        <w:szCs w:val="28"/>
      </w:rPr>
      <w:t>T</w:t>
    </w:r>
    <w:r w:rsidRPr="00B81BEE">
      <w:rPr>
        <w:rFonts w:ascii="Times New Roman" w:eastAsia="標楷體" w:hAnsi="Times New Roman" w:cs="Times New Roman"/>
        <w:b/>
        <w:sz w:val="28"/>
        <w:szCs w:val="28"/>
      </w:rPr>
      <w:t>he Business Angel Investment Program, National Development Fund</w:t>
    </w:r>
  </w:p>
  <w:p w14:paraId="5E1D0C83" w14:textId="12444DDF" w:rsidR="00F04870" w:rsidRPr="00B81BEE" w:rsidRDefault="005C1DEF" w:rsidP="000F5393">
    <w:pPr>
      <w:pStyle w:val="a3"/>
      <w:jc w:val="center"/>
      <w:rPr>
        <w:rFonts w:ascii="Times New Roman" w:hAnsi="Times New Roman" w:cs="Times New Roman"/>
        <w:b/>
        <w:bCs/>
        <w:sz w:val="28"/>
        <w:szCs w:val="28"/>
      </w:rPr>
    </w:pPr>
    <w:r w:rsidRPr="00B81BEE">
      <w:rPr>
        <w:rFonts w:ascii="Times New Roman" w:hAnsi="Times New Roman" w:cs="Times New Roman"/>
        <w:b/>
        <w:bCs/>
        <w:sz w:val="28"/>
        <w:szCs w:val="28"/>
        <w:shd w:val="clear" w:color="auto" w:fill="FFFFFF"/>
      </w:rPr>
      <w:t>Seasoned Equity Offering Application Form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01814"/>
    <w:multiLevelType w:val="hybridMultilevel"/>
    <w:tmpl w:val="29A289A4"/>
    <w:lvl w:ilvl="0" w:tplc="8D8E116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8321C3B"/>
    <w:multiLevelType w:val="hybridMultilevel"/>
    <w:tmpl w:val="7C8EB5B4"/>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8C46A77"/>
    <w:multiLevelType w:val="hybridMultilevel"/>
    <w:tmpl w:val="3ED4B422"/>
    <w:lvl w:ilvl="0" w:tplc="27B467E4">
      <w:numFmt w:val="bullet"/>
      <w:lvlText w:val="□"/>
      <w:lvlJc w:val="left"/>
      <w:pPr>
        <w:ind w:left="480" w:hanging="480"/>
      </w:pPr>
      <w:rPr>
        <w:rFonts w:ascii="新細明體" w:eastAsia="新細明體" w:hAnsi="新細明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15:restartNumberingAfterBreak="0">
    <w:nsid w:val="0FF72287"/>
    <w:multiLevelType w:val="hybridMultilevel"/>
    <w:tmpl w:val="BF4EA9CE"/>
    <w:lvl w:ilvl="0" w:tplc="AD5054A8">
      <w:start w:val="1"/>
      <w:numFmt w:val="upp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2EB0190"/>
    <w:multiLevelType w:val="hybridMultilevel"/>
    <w:tmpl w:val="3236891C"/>
    <w:lvl w:ilvl="0" w:tplc="28209E88">
      <w:start w:val="1"/>
      <w:numFmt w:val="decimal"/>
      <w:lvlText w:val="%1."/>
      <w:lvlJc w:val="left"/>
      <w:pPr>
        <w:ind w:left="480" w:hanging="480"/>
      </w:pPr>
    </w:lvl>
    <w:lvl w:ilvl="1" w:tplc="615A5738">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8047629"/>
    <w:multiLevelType w:val="hybridMultilevel"/>
    <w:tmpl w:val="B5E4897C"/>
    <w:lvl w:ilvl="0" w:tplc="9B488E1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A7B20B9"/>
    <w:multiLevelType w:val="hybridMultilevel"/>
    <w:tmpl w:val="573ACC16"/>
    <w:lvl w:ilvl="0" w:tplc="E4925572">
      <w:start w:val="1"/>
      <w:numFmt w:val="decimal"/>
      <w:lvlText w:val="%1."/>
      <w:lvlJc w:val="left"/>
      <w:pPr>
        <w:ind w:left="480" w:hanging="480"/>
      </w:pPr>
      <w:rPr>
        <w:rFonts w:ascii="Times New Roman" w:hAnsi="Times New Roman" w:cs="Times New Roman" w:hint="default"/>
        <w:b w:val="0"/>
        <w:bCs/>
        <w:sz w:val="24"/>
        <w:szCs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B217804"/>
    <w:multiLevelType w:val="hybridMultilevel"/>
    <w:tmpl w:val="1B12031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D587B33"/>
    <w:multiLevelType w:val="hybridMultilevel"/>
    <w:tmpl w:val="416C589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D65743E"/>
    <w:multiLevelType w:val="hybridMultilevel"/>
    <w:tmpl w:val="A1F6F0E0"/>
    <w:lvl w:ilvl="0" w:tplc="27B467E4">
      <w:numFmt w:val="bullet"/>
      <w:lvlText w:val="□"/>
      <w:lvlJc w:val="left"/>
      <w:pPr>
        <w:ind w:left="480" w:hanging="480"/>
      </w:pPr>
      <w:rPr>
        <w:rFonts w:ascii="新細明體" w:eastAsia="新細明體" w:hAnsi="新細明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15:restartNumberingAfterBreak="0">
    <w:nsid w:val="20FD3AF1"/>
    <w:multiLevelType w:val="hybridMultilevel"/>
    <w:tmpl w:val="DDC80230"/>
    <w:lvl w:ilvl="0" w:tplc="1558464A">
      <w:start w:val="1"/>
      <w:numFmt w:val="decimal"/>
      <w:lvlText w:val="(%1)"/>
      <w:lvlJc w:val="left"/>
      <w:pPr>
        <w:ind w:left="718" w:hanging="480"/>
      </w:pPr>
      <w:rPr>
        <w:rFonts w:hint="eastAsia"/>
      </w:rPr>
    </w:lvl>
    <w:lvl w:ilvl="1" w:tplc="04090019" w:tentative="1">
      <w:start w:val="1"/>
      <w:numFmt w:val="ideographTraditional"/>
      <w:lvlText w:val="%2、"/>
      <w:lvlJc w:val="left"/>
      <w:pPr>
        <w:ind w:left="1198" w:hanging="480"/>
      </w:pPr>
    </w:lvl>
    <w:lvl w:ilvl="2" w:tplc="0409001B" w:tentative="1">
      <w:start w:val="1"/>
      <w:numFmt w:val="lowerRoman"/>
      <w:lvlText w:val="%3."/>
      <w:lvlJc w:val="right"/>
      <w:pPr>
        <w:ind w:left="1678" w:hanging="480"/>
      </w:pPr>
    </w:lvl>
    <w:lvl w:ilvl="3" w:tplc="0409000F" w:tentative="1">
      <w:start w:val="1"/>
      <w:numFmt w:val="decimal"/>
      <w:lvlText w:val="%4."/>
      <w:lvlJc w:val="left"/>
      <w:pPr>
        <w:ind w:left="2158" w:hanging="480"/>
      </w:pPr>
    </w:lvl>
    <w:lvl w:ilvl="4" w:tplc="04090019" w:tentative="1">
      <w:start w:val="1"/>
      <w:numFmt w:val="ideographTraditional"/>
      <w:lvlText w:val="%5、"/>
      <w:lvlJc w:val="left"/>
      <w:pPr>
        <w:ind w:left="2638" w:hanging="480"/>
      </w:pPr>
    </w:lvl>
    <w:lvl w:ilvl="5" w:tplc="0409001B" w:tentative="1">
      <w:start w:val="1"/>
      <w:numFmt w:val="lowerRoman"/>
      <w:lvlText w:val="%6."/>
      <w:lvlJc w:val="right"/>
      <w:pPr>
        <w:ind w:left="3118" w:hanging="480"/>
      </w:pPr>
    </w:lvl>
    <w:lvl w:ilvl="6" w:tplc="0409000F" w:tentative="1">
      <w:start w:val="1"/>
      <w:numFmt w:val="decimal"/>
      <w:lvlText w:val="%7."/>
      <w:lvlJc w:val="left"/>
      <w:pPr>
        <w:ind w:left="3598" w:hanging="480"/>
      </w:pPr>
    </w:lvl>
    <w:lvl w:ilvl="7" w:tplc="04090019" w:tentative="1">
      <w:start w:val="1"/>
      <w:numFmt w:val="ideographTraditional"/>
      <w:lvlText w:val="%8、"/>
      <w:lvlJc w:val="left"/>
      <w:pPr>
        <w:ind w:left="4078" w:hanging="480"/>
      </w:pPr>
    </w:lvl>
    <w:lvl w:ilvl="8" w:tplc="0409001B" w:tentative="1">
      <w:start w:val="1"/>
      <w:numFmt w:val="lowerRoman"/>
      <w:lvlText w:val="%9."/>
      <w:lvlJc w:val="right"/>
      <w:pPr>
        <w:ind w:left="4558" w:hanging="480"/>
      </w:pPr>
    </w:lvl>
  </w:abstractNum>
  <w:abstractNum w:abstractNumId="11" w15:restartNumberingAfterBreak="0">
    <w:nsid w:val="21363D8B"/>
    <w:multiLevelType w:val="hybridMultilevel"/>
    <w:tmpl w:val="6ECE43A6"/>
    <w:lvl w:ilvl="0" w:tplc="0409001B">
      <w:start w:val="1"/>
      <w:numFmt w:val="lowerRoman"/>
      <w:lvlText w:val="%1."/>
      <w:lvlJc w:val="righ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4807BC6"/>
    <w:multiLevelType w:val="hybridMultilevel"/>
    <w:tmpl w:val="3D065980"/>
    <w:lvl w:ilvl="0" w:tplc="27B467E4">
      <w:numFmt w:val="bullet"/>
      <w:lvlText w:val="□"/>
      <w:lvlJc w:val="left"/>
      <w:pPr>
        <w:ind w:left="480" w:hanging="480"/>
      </w:pPr>
      <w:rPr>
        <w:rFonts w:ascii="新細明體" w:eastAsia="新細明體" w:hAnsi="新細明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325C43AE"/>
    <w:multiLevelType w:val="hybridMultilevel"/>
    <w:tmpl w:val="4EEAF3FA"/>
    <w:lvl w:ilvl="0" w:tplc="966C24E8">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4" w15:restartNumberingAfterBreak="0">
    <w:nsid w:val="48C270E0"/>
    <w:multiLevelType w:val="hybridMultilevel"/>
    <w:tmpl w:val="02D04278"/>
    <w:lvl w:ilvl="0" w:tplc="27B467E4">
      <w:numFmt w:val="bullet"/>
      <w:lvlText w:val="□"/>
      <w:lvlJc w:val="left"/>
      <w:pPr>
        <w:ind w:left="480" w:hanging="480"/>
      </w:pPr>
      <w:rPr>
        <w:rFonts w:ascii="新細明體" w:eastAsia="新細明體" w:hAnsi="新細明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5" w15:restartNumberingAfterBreak="0">
    <w:nsid w:val="4BAD5EF3"/>
    <w:multiLevelType w:val="hybridMultilevel"/>
    <w:tmpl w:val="1D0A7E80"/>
    <w:lvl w:ilvl="0" w:tplc="27B467E4">
      <w:numFmt w:val="bullet"/>
      <w:lvlText w:val="□"/>
      <w:lvlJc w:val="left"/>
      <w:pPr>
        <w:ind w:left="360" w:hanging="360"/>
      </w:pPr>
      <w:rPr>
        <w:rFonts w:ascii="新細明體" w:eastAsia="新細明體" w:hAnsi="新細明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6" w15:restartNumberingAfterBreak="0">
    <w:nsid w:val="4CD37F40"/>
    <w:multiLevelType w:val="hybridMultilevel"/>
    <w:tmpl w:val="159C85FA"/>
    <w:lvl w:ilvl="0" w:tplc="8D8E116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57B46DE7"/>
    <w:multiLevelType w:val="hybridMultilevel"/>
    <w:tmpl w:val="EEEA1DDA"/>
    <w:lvl w:ilvl="0" w:tplc="27B467E4">
      <w:numFmt w:val="bullet"/>
      <w:lvlText w:val="□"/>
      <w:lvlJc w:val="left"/>
      <w:pPr>
        <w:ind w:left="480" w:hanging="480"/>
      </w:pPr>
      <w:rPr>
        <w:rFonts w:ascii="新細明體" w:eastAsia="新細明體" w:hAnsi="新細明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8" w15:restartNumberingAfterBreak="0">
    <w:nsid w:val="623130B9"/>
    <w:multiLevelType w:val="hybridMultilevel"/>
    <w:tmpl w:val="8ED4E1CC"/>
    <w:lvl w:ilvl="0" w:tplc="F6D4A918">
      <w:start w:val="1"/>
      <w:numFmt w:val="taiwaneseCountingThousand"/>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657752EC"/>
    <w:multiLevelType w:val="hybridMultilevel"/>
    <w:tmpl w:val="A0AC6920"/>
    <w:lvl w:ilvl="0" w:tplc="27B467E4">
      <w:numFmt w:val="bullet"/>
      <w:lvlText w:val="□"/>
      <w:lvlJc w:val="left"/>
      <w:pPr>
        <w:ind w:left="480" w:hanging="480"/>
      </w:pPr>
      <w:rPr>
        <w:rFonts w:ascii="新細明體" w:eastAsia="新細明體" w:hAnsi="新細明體" w:cs="Times New Roman" w:hint="eastAsia"/>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0" w15:restartNumberingAfterBreak="0">
    <w:nsid w:val="692171FF"/>
    <w:multiLevelType w:val="hybridMultilevel"/>
    <w:tmpl w:val="0290C47A"/>
    <w:lvl w:ilvl="0" w:tplc="0409000F">
      <w:start w:val="1"/>
      <w:numFmt w:val="decimal"/>
      <w:lvlText w:val="%1."/>
      <w:lvlJc w:val="left"/>
      <w:pPr>
        <w:ind w:left="480" w:hanging="480"/>
      </w:pPr>
    </w:lvl>
    <w:lvl w:ilvl="1" w:tplc="0409001B">
      <w:start w:val="1"/>
      <w:numFmt w:val="lowerRoman"/>
      <w:lvlText w:val="%2."/>
      <w:lvlJc w:val="righ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6B2653A0"/>
    <w:multiLevelType w:val="hybridMultilevel"/>
    <w:tmpl w:val="D4AC77B2"/>
    <w:lvl w:ilvl="0" w:tplc="0409001B">
      <w:start w:val="1"/>
      <w:numFmt w:val="lowerRoman"/>
      <w:lvlText w:val="%1."/>
      <w:lvlJc w:val="righ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70165D09"/>
    <w:multiLevelType w:val="hybridMultilevel"/>
    <w:tmpl w:val="B4129488"/>
    <w:lvl w:ilvl="0" w:tplc="27B467E4">
      <w:numFmt w:val="bullet"/>
      <w:lvlText w:val="□"/>
      <w:lvlJc w:val="left"/>
      <w:pPr>
        <w:ind w:left="480" w:hanging="480"/>
      </w:pPr>
      <w:rPr>
        <w:rFonts w:ascii="新細明體" w:eastAsia="新細明體" w:hAnsi="新細明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3" w15:restartNumberingAfterBreak="0">
    <w:nsid w:val="765D12CC"/>
    <w:multiLevelType w:val="hybridMultilevel"/>
    <w:tmpl w:val="82B27DA8"/>
    <w:lvl w:ilvl="0" w:tplc="27B467E4">
      <w:numFmt w:val="bullet"/>
      <w:lvlText w:val="□"/>
      <w:lvlJc w:val="left"/>
      <w:pPr>
        <w:ind w:left="480" w:hanging="480"/>
      </w:pPr>
      <w:rPr>
        <w:rFonts w:ascii="新細明體" w:eastAsia="新細明體" w:hAnsi="新細明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16cid:durableId="1160539631">
    <w:abstractNumId w:val="15"/>
  </w:num>
  <w:num w:numId="2" w16cid:durableId="872575420">
    <w:abstractNumId w:val="6"/>
  </w:num>
  <w:num w:numId="3" w16cid:durableId="725640760">
    <w:abstractNumId w:val="10"/>
  </w:num>
  <w:num w:numId="4" w16cid:durableId="287586284">
    <w:abstractNumId w:val="3"/>
  </w:num>
  <w:num w:numId="5" w16cid:durableId="823594522">
    <w:abstractNumId w:val="13"/>
  </w:num>
  <w:num w:numId="6" w16cid:durableId="488836370">
    <w:abstractNumId w:val="1"/>
  </w:num>
  <w:num w:numId="7" w16cid:durableId="421023893">
    <w:abstractNumId w:val="18"/>
  </w:num>
  <w:num w:numId="8" w16cid:durableId="1679498639">
    <w:abstractNumId w:val="7"/>
  </w:num>
  <w:num w:numId="9" w16cid:durableId="866716508">
    <w:abstractNumId w:val="5"/>
  </w:num>
  <w:num w:numId="10" w16cid:durableId="731470353">
    <w:abstractNumId w:val="4"/>
  </w:num>
  <w:num w:numId="11" w16cid:durableId="1472138038">
    <w:abstractNumId w:val="21"/>
  </w:num>
  <w:num w:numId="12" w16cid:durableId="2142310096">
    <w:abstractNumId w:val="20"/>
  </w:num>
  <w:num w:numId="13" w16cid:durableId="1640762507">
    <w:abstractNumId w:val="11"/>
  </w:num>
  <w:num w:numId="14" w16cid:durableId="285549483">
    <w:abstractNumId w:val="0"/>
  </w:num>
  <w:num w:numId="15" w16cid:durableId="500119369">
    <w:abstractNumId w:val="16"/>
  </w:num>
  <w:num w:numId="16" w16cid:durableId="631399102">
    <w:abstractNumId w:val="8"/>
  </w:num>
  <w:num w:numId="17" w16cid:durableId="53965825">
    <w:abstractNumId w:val="23"/>
  </w:num>
  <w:num w:numId="18" w16cid:durableId="505678271">
    <w:abstractNumId w:val="2"/>
  </w:num>
  <w:num w:numId="19" w16cid:durableId="457531233">
    <w:abstractNumId w:val="14"/>
  </w:num>
  <w:num w:numId="20" w16cid:durableId="1946494013">
    <w:abstractNumId w:val="17"/>
  </w:num>
  <w:num w:numId="21" w16cid:durableId="1981382307">
    <w:abstractNumId w:val="12"/>
  </w:num>
  <w:num w:numId="22" w16cid:durableId="1059481373">
    <w:abstractNumId w:val="22"/>
  </w:num>
  <w:num w:numId="23" w16cid:durableId="229194960">
    <w:abstractNumId w:val="9"/>
  </w:num>
  <w:num w:numId="24" w16cid:durableId="116208766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4870"/>
    <w:rsid w:val="00001801"/>
    <w:rsid w:val="00011E8E"/>
    <w:rsid w:val="0001208D"/>
    <w:rsid w:val="000420D3"/>
    <w:rsid w:val="00045A72"/>
    <w:rsid w:val="00054527"/>
    <w:rsid w:val="00076692"/>
    <w:rsid w:val="00081EEF"/>
    <w:rsid w:val="000A562E"/>
    <w:rsid w:val="000E4A1B"/>
    <w:rsid w:val="000E54AA"/>
    <w:rsid w:val="000F0088"/>
    <w:rsid w:val="000F1F47"/>
    <w:rsid w:val="000F3AB4"/>
    <w:rsid w:val="000F5393"/>
    <w:rsid w:val="00110C72"/>
    <w:rsid w:val="00123DE2"/>
    <w:rsid w:val="001545DF"/>
    <w:rsid w:val="00154C76"/>
    <w:rsid w:val="00165237"/>
    <w:rsid w:val="00167913"/>
    <w:rsid w:val="00173C97"/>
    <w:rsid w:val="001940F7"/>
    <w:rsid w:val="001B6BCC"/>
    <w:rsid w:val="001D2268"/>
    <w:rsid w:val="001F317A"/>
    <w:rsid w:val="00230D3D"/>
    <w:rsid w:val="002449E9"/>
    <w:rsid w:val="00267F88"/>
    <w:rsid w:val="002723F1"/>
    <w:rsid w:val="00283D7D"/>
    <w:rsid w:val="00290B50"/>
    <w:rsid w:val="002951AC"/>
    <w:rsid w:val="002A481F"/>
    <w:rsid w:val="002D503F"/>
    <w:rsid w:val="002F3516"/>
    <w:rsid w:val="0030549B"/>
    <w:rsid w:val="00311CA9"/>
    <w:rsid w:val="0031300A"/>
    <w:rsid w:val="003174C4"/>
    <w:rsid w:val="003221BA"/>
    <w:rsid w:val="00327243"/>
    <w:rsid w:val="00330D32"/>
    <w:rsid w:val="00335927"/>
    <w:rsid w:val="00345AB1"/>
    <w:rsid w:val="003472B9"/>
    <w:rsid w:val="00371316"/>
    <w:rsid w:val="003733ED"/>
    <w:rsid w:val="003735DD"/>
    <w:rsid w:val="0038086C"/>
    <w:rsid w:val="00391FE5"/>
    <w:rsid w:val="00394F7D"/>
    <w:rsid w:val="003A027A"/>
    <w:rsid w:val="003A3AF5"/>
    <w:rsid w:val="003A7EFA"/>
    <w:rsid w:val="003B0D1E"/>
    <w:rsid w:val="003E76E7"/>
    <w:rsid w:val="004025E8"/>
    <w:rsid w:val="00415524"/>
    <w:rsid w:val="00417040"/>
    <w:rsid w:val="004208E8"/>
    <w:rsid w:val="0044659C"/>
    <w:rsid w:val="00464582"/>
    <w:rsid w:val="00475C06"/>
    <w:rsid w:val="004870D4"/>
    <w:rsid w:val="004939C4"/>
    <w:rsid w:val="004A61FD"/>
    <w:rsid w:val="004A6F77"/>
    <w:rsid w:val="004A7492"/>
    <w:rsid w:val="004B6DE2"/>
    <w:rsid w:val="004E4D3F"/>
    <w:rsid w:val="004F7C59"/>
    <w:rsid w:val="005062DA"/>
    <w:rsid w:val="00514D26"/>
    <w:rsid w:val="0052752B"/>
    <w:rsid w:val="00545DC8"/>
    <w:rsid w:val="005517EB"/>
    <w:rsid w:val="00553A19"/>
    <w:rsid w:val="005613E3"/>
    <w:rsid w:val="00561A09"/>
    <w:rsid w:val="00571664"/>
    <w:rsid w:val="005735EC"/>
    <w:rsid w:val="0057501C"/>
    <w:rsid w:val="00590670"/>
    <w:rsid w:val="005C1DEF"/>
    <w:rsid w:val="005C6573"/>
    <w:rsid w:val="005F6A75"/>
    <w:rsid w:val="006141D1"/>
    <w:rsid w:val="006328A7"/>
    <w:rsid w:val="0063772D"/>
    <w:rsid w:val="00641640"/>
    <w:rsid w:val="00642F4D"/>
    <w:rsid w:val="00654CF3"/>
    <w:rsid w:val="00655AA0"/>
    <w:rsid w:val="00660EE9"/>
    <w:rsid w:val="006733B9"/>
    <w:rsid w:val="006905E5"/>
    <w:rsid w:val="00696DD6"/>
    <w:rsid w:val="006B0277"/>
    <w:rsid w:val="006D0F8E"/>
    <w:rsid w:val="006D44CA"/>
    <w:rsid w:val="006E5007"/>
    <w:rsid w:val="0070089E"/>
    <w:rsid w:val="0070521C"/>
    <w:rsid w:val="007177D2"/>
    <w:rsid w:val="00723BC0"/>
    <w:rsid w:val="00740752"/>
    <w:rsid w:val="007445BC"/>
    <w:rsid w:val="0074726D"/>
    <w:rsid w:val="00781B5A"/>
    <w:rsid w:val="00791CB3"/>
    <w:rsid w:val="007E67DF"/>
    <w:rsid w:val="007F1D3E"/>
    <w:rsid w:val="007F2194"/>
    <w:rsid w:val="007F26E9"/>
    <w:rsid w:val="007F3665"/>
    <w:rsid w:val="0080710C"/>
    <w:rsid w:val="00814519"/>
    <w:rsid w:val="008153F5"/>
    <w:rsid w:val="00816F28"/>
    <w:rsid w:val="00821BD5"/>
    <w:rsid w:val="00823CF8"/>
    <w:rsid w:val="008315E4"/>
    <w:rsid w:val="0084407A"/>
    <w:rsid w:val="00845FA3"/>
    <w:rsid w:val="00847D12"/>
    <w:rsid w:val="008678E3"/>
    <w:rsid w:val="008822CB"/>
    <w:rsid w:val="008829F7"/>
    <w:rsid w:val="0088517E"/>
    <w:rsid w:val="00894F0E"/>
    <w:rsid w:val="008A6813"/>
    <w:rsid w:val="008C53E6"/>
    <w:rsid w:val="008C72BD"/>
    <w:rsid w:val="008E1608"/>
    <w:rsid w:val="008F00D0"/>
    <w:rsid w:val="0090527B"/>
    <w:rsid w:val="00907256"/>
    <w:rsid w:val="00922FBD"/>
    <w:rsid w:val="0093425B"/>
    <w:rsid w:val="009512D9"/>
    <w:rsid w:val="00954837"/>
    <w:rsid w:val="00960039"/>
    <w:rsid w:val="00961295"/>
    <w:rsid w:val="009675FA"/>
    <w:rsid w:val="009762C9"/>
    <w:rsid w:val="00993AE0"/>
    <w:rsid w:val="00995B7B"/>
    <w:rsid w:val="009A63FD"/>
    <w:rsid w:val="009A6E1E"/>
    <w:rsid w:val="009B1221"/>
    <w:rsid w:val="009B4B45"/>
    <w:rsid w:val="009C3417"/>
    <w:rsid w:val="009C55C9"/>
    <w:rsid w:val="009D252C"/>
    <w:rsid w:val="00A02412"/>
    <w:rsid w:val="00A24D6C"/>
    <w:rsid w:val="00A31D87"/>
    <w:rsid w:val="00A34679"/>
    <w:rsid w:val="00A45CFC"/>
    <w:rsid w:val="00A47B94"/>
    <w:rsid w:val="00A52066"/>
    <w:rsid w:val="00A53D90"/>
    <w:rsid w:val="00A61613"/>
    <w:rsid w:val="00A63E72"/>
    <w:rsid w:val="00A829E8"/>
    <w:rsid w:val="00A843F5"/>
    <w:rsid w:val="00A85DDE"/>
    <w:rsid w:val="00A90DDC"/>
    <w:rsid w:val="00A92033"/>
    <w:rsid w:val="00AB2330"/>
    <w:rsid w:val="00AE7F91"/>
    <w:rsid w:val="00B109F9"/>
    <w:rsid w:val="00B2326A"/>
    <w:rsid w:val="00B249CD"/>
    <w:rsid w:val="00B27A0E"/>
    <w:rsid w:val="00B54B34"/>
    <w:rsid w:val="00B54C35"/>
    <w:rsid w:val="00B62BF8"/>
    <w:rsid w:val="00B75F6C"/>
    <w:rsid w:val="00B773DA"/>
    <w:rsid w:val="00B8104F"/>
    <w:rsid w:val="00B81BEE"/>
    <w:rsid w:val="00BA0E46"/>
    <w:rsid w:val="00BB02C9"/>
    <w:rsid w:val="00BD03DB"/>
    <w:rsid w:val="00BD7329"/>
    <w:rsid w:val="00BE1279"/>
    <w:rsid w:val="00BE6D3D"/>
    <w:rsid w:val="00BE7527"/>
    <w:rsid w:val="00C02DD4"/>
    <w:rsid w:val="00C04C5E"/>
    <w:rsid w:val="00C10001"/>
    <w:rsid w:val="00C35365"/>
    <w:rsid w:val="00C40EB3"/>
    <w:rsid w:val="00C434F9"/>
    <w:rsid w:val="00C74DDF"/>
    <w:rsid w:val="00C95EA5"/>
    <w:rsid w:val="00CA1179"/>
    <w:rsid w:val="00CA6055"/>
    <w:rsid w:val="00CB1CC4"/>
    <w:rsid w:val="00CE31C3"/>
    <w:rsid w:val="00CF17D6"/>
    <w:rsid w:val="00CF317A"/>
    <w:rsid w:val="00D02D5A"/>
    <w:rsid w:val="00D30DCD"/>
    <w:rsid w:val="00D4723C"/>
    <w:rsid w:val="00D54C2A"/>
    <w:rsid w:val="00D61AC8"/>
    <w:rsid w:val="00D77BC8"/>
    <w:rsid w:val="00D95A64"/>
    <w:rsid w:val="00DC17AB"/>
    <w:rsid w:val="00DD376C"/>
    <w:rsid w:val="00DF2462"/>
    <w:rsid w:val="00E01D70"/>
    <w:rsid w:val="00E06FAB"/>
    <w:rsid w:val="00E327D8"/>
    <w:rsid w:val="00E506C4"/>
    <w:rsid w:val="00E54587"/>
    <w:rsid w:val="00E63844"/>
    <w:rsid w:val="00E96081"/>
    <w:rsid w:val="00EA2127"/>
    <w:rsid w:val="00EA271C"/>
    <w:rsid w:val="00EA2F66"/>
    <w:rsid w:val="00EA6D0B"/>
    <w:rsid w:val="00EB2B58"/>
    <w:rsid w:val="00EB5E01"/>
    <w:rsid w:val="00EC2B61"/>
    <w:rsid w:val="00ED41F2"/>
    <w:rsid w:val="00EE525E"/>
    <w:rsid w:val="00F04870"/>
    <w:rsid w:val="00F13F1E"/>
    <w:rsid w:val="00F31418"/>
    <w:rsid w:val="00F521D8"/>
    <w:rsid w:val="00F5350D"/>
    <w:rsid w:val="00F60B6C"/>
    <w:rsid w:val="00F72353"/>
    <w:rsid w:val="00F74245"/>
    <w:rsid w:val="00FB1552"/>
    <w:rsid w:val="00FD6B80"/>
    <w:rsid w:val="00FF09D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E7BEBAD"/>
  <w15:chartTrackingRefBased/>
  <w15:docId w15:val="{AD986249-799C-4BC3-AC90-C4552C209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03DB"/>
    <w:rPr>
      <w:rFonts w:ascii="新細明體" w:eastAsia="新細明體" w:hAnsi="新細明體" w:cs="新細明體"/>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04870"/>
    <w:pPr>
      <w:tabs>
        <w:tab w:val="center" w:pos="4153"/>
        <w:tab w:val="right" w:pos="8306"/>
      </w:tabs>
      <w:snapToGrid w:val="0"/>
    </w:pPr>
    <w:rPr>
      <w:sz w:val="20"/>
      <w:szCs w:val="20"/>
    </w:rPr>
  </w:style>
  <w:style w:type="character" w:customStyle="1" w:styleId="a4">
    <w:name w:val="頁首 字元"/>
    <w:basedOn w:val="a0"/>
    <w:link w:val="a3"/>
    <w:uiPriority w:val="99"/>
    <w:rsid w:val="00F04870"/>
    <w:rPr>
      <w:sz w:val="20"/>
      <w:szCs w:val="20"/>
    </w:rPr>
  </w:style>
  <w:style w:type="paragraph" w:styleId="a5">
    <w:name w:val="footer"/>
    <w:basedOn w:val="a"/>
    <w:link w:val="a6"/>
    <w:uiPriority w:val="99"/>
    <w:unhideWhenUsed/>
    <w:rsid w:val="00F04870"/>
    <w:pPr>
      <w:tabs>
        <w:tab w:val="center" w:pos="4153"/>
        <w:tab w:val="right" w:pos="8306"/>
      </w:tabs>
      <w:snapToGrid w:val="0"/>
    </w:pPr>
    <w:rPr>
      <w:sz w:val="20"/>
      <w:szCs w:val="20"/>
    </w:rPr>
  </w:style>
  <w:style w:type="character" w:customStyle="1" w:styleId="a6">
    <w:name w:val="頁尾 字元"/>
    <w:basedOn w:val="a0"/>
    <w:link w:val="a5"/>
    <w:uiPriority w:val="99"/>
    <w:rsid w:val="00F04870"/>
    <w:rPr>
      <w:sz w:val="20"/>
      <w:szCs w:val="20"/>
    </w:rPr>
  </w:style>
  <w:style w:type="paragraph" w:styleId="a7">
    <w:name w:val="List Paragraph"/>
    <w:aliases w:val="標題一,(二),lp1,FooterText,numbered,List Paragraph1,Paragraphe de liste1,標準,List Paragraph,表名,第三階"/>
    <w:basedOn w:val="a"/>
    <w:link w:val="a8"/>
    <w:uiPriority w:val="34"/>
    <w:qFormat/>
    <w:rsid w:val="00C40EB3"/>
    <w:pPr>
      <w:spacing w:after="178" w:line="259" w:lineRule="auto"/>
      <w:ind w:leftChars="200" w:left="480" w:hanging="4"/>
    </w:pPr>
    <w:rPr>
      <w:rFonts w:ascii="標楷體" w:eastAsia="標楷體" w:hAnsi="標楷體" w:cs="標楷體"/>
      <w:color w:val="000000"/>
      <w:sz w:val="26"/>
    </w:rPr>
  </w:style>
  <w:style w:type="character" w:customStyle="1" w:styleId="a8">
    <w:name w:val="清單段落 字元"/>
    <w:aliases w:val="標題一 字元,(二) 字元,lp1 字元,FooterText 字元,numbered 字元,List Paragraph1 字元,Paragraphe de liste1 字元,標準 字元,List Paragraph 字元,表名 字元,第三階 字元"/>
    <w:link w:val="a7"/>
    <w:uiPriority w:val="34"/>
    <w:rsid w:val="00C40EB3"/>
    <w:rPr>
      <w:rFonts w:ascii="標楷體" w:eastAsia="標楷體" w:hAnsi="標楷體" w:cs="標楷體"/>
      <w:color w:val="000000"/>
      <w:sz w:val="26"/>
    </w:rPr>
  </w:style>
  <w:style w:type="character" w:styleId="a9">
    <w:name w:val="Emphasis"/>
    <w:basedOn w:val="a0"/>
    <w:uiPriority w:val="20"/>
    <w:qFormat/>
    <w:rsid w:val="00391FE5"/>
    <w:rPr>
      <w:i/>
      <w:iCs/>
    </w:rPr>
  </w:style>
  <w:style w:type="character" w:styleId="aa">
    <w:name w:val="annotation reference"/>
    <w:basedOn w:val="a0"/>
    <w:uiPriority w:val="99"/>
    <w:semiHidden/>
    <w:unhideWhenUsed/>
    <w:rsid w:val="0057501C"/>
    <w:rPr>
      <w:sz w:val="18"/>
      <w:szCs w:val="18"/>
    </w:rPr>
  </w:style>
  <w:style w:type="paragraph" w:styleId="ab">
    <w:name w:val="annotation text"/>
    <w:basedOn w:val="a"/>
    <w:link w:val="ac"/>
    <w:uiPriority w:val="99"/>
    <w:semiHidden/>
    <w:unhideWhenUsed/>
    <w:rsid w:val="0057501C"/>
  </w:style>
  <w:style w:type="character" w:customStyle="1" w:styleId="ac">
    <w:name w:val="註解文字 字元"/>
    <w:basedOn w:val="a0"/>
    <w:link w:val="ab"/>
    <w:uiPriority w:val="99"/>
    <w:semiHidden/>
    <w:rsid w:val="0057501C"/>
    <w:rPr>
      <w:rFonts w:ascii="新細明體" w:eastAsia="新細明體" w:hAnsi="新細明體" w:cs="新細明體"/>
      <w:kern w:val="0"/>
      <w:szCs w:val="24"/>
    </w:rPr>
  </w:style>
  <w:style w:type="paragraph" w:styleId="ad">
    <w:name w:val="annotation subject"/>
    <w:basedOn w:val="ab"/>
    <w:next w:val="ab"/>
    <w:link w:val="ae"/>
    <w:uiPriority w:val="99"/>
    <w:semiHidden/>
    <w:unhideWhenUsed/>
    <w:rsid w:val="0057501C"/>
    <w:rPr>
      <w:b/>
      <w:bCs/>
    </w:rPr>
  </w:style>
  <w:style w:type="character" w:customStyle="1" w:styleId="ae">
    <w:name w:val="註解主旨 字元"/>
    <w:basedOn w:val="ac"/>
    <w:link w:val="ad"/>
    <w:uiPriority w:val="99"/>
    <w:semiHidden/>
    <w:rsid w:val="0057501C"/>
    <w:rPr>
      <w:rFonts w:ascii="新細明體" w:eastAsia="新細明體" w:hAnsi="新細明體" w:cs="新細明體"/>
      <w:b/>
      <w:bCs/>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453164">
      <w:bodyDiv w:val="1"/>
      <w:marLeft w:val="0"/>
      <w:marRight w:val="0"/>
      <w:marTop w:val="0"/>
      <w:marBottom w:val="0"/>
      <w:divBdr>
        <w:top w:val="none" w:sz="0" w:space="0" w:color="auto"/>
        <w:left w:val="none" w:sz="0" w:space="0" w:color="auto"/>
        <w:bottom w:val="none" w:sz="0" w:space="0" w:color="auto"/>
        <w:right w:val="none" w:sz="0" w:space="0" w:color="auto"/>
      </w:divBdr>
    </w:div>
    <w:div w:id="631524314">
      <w:bodyDiv w:val="1"/>
      <w:marLeft w:val="0"/>
      <w:marRight w:val="0"/>
      <w:marTop w:val="0"/>
      <w:marBottom w:val="0"/>
      <w:divBdr>
        <w:top w:val="none" w:sz="0" w:space="0" w:color="auto"/>
        <w:left w:val="none" w:sz="0" w:space="0" w:color="auto"/>
        <w:bottom w:val="none" w:sz="0" w:space="0" w:color="auto"/>
        <w:right w:val="none" w:sz="0" w:space="0" w:color="auto"/>
      </w:divBdr>
    </w:div>
    <w:div w:id="646906025">
      <w:bodyDiv w:val="1"/>
      <w:marLeft w:val="0"/>
      <w:marRight w:val="0"/>
      <w:marTop w:val="0"/>
      <w:marBottom w:val="0"/>
      <w:divBdr>
        <w:top w:val="none" w:sz="0" w:space="0" w:color="auto"/>
        <w:left w:val="none" w:sz="0" w:space="0" w:color="auto"/>
        <w:bottom w:val="none" w:sz="0" w:space="0" w:color="auto"/>
        <w:right w:val="none" w:sz="0" w:space="0" w:color="auto"/>
      </w:divBdr>
    </w:div>
    <w:div w:id="1268077974">
      <w:bodyDiv w:val="1"/>
      <w:marLeft w:val="0"/>
      <w:marRight w:val="0"/>
      <w:marTop w:val="0"/>
      <w:marBottom w:val="0"/>
      <w:divBdr>
        <w:top w:val="none" w:sz="0" w:space="0" w:color="auto"/>
        <w:left w:val="none" w:sz="0" w:space="0" w:color="auto"/>
        <w:bottom w:val="none" w:sz="0" w:space="0" w:color="auto"/>
        <w:right w:val="none" w:sz="0" w:space="0" w:color="auto"/>
      </w:divBdr>
    </w:div>
    <w:div w:id="1275016343">
      <w:bodyDiv w:val="1"/>
      <w:marLeft w:val="0"/>
      <w:marRight w:val="0"/>
      <w:marTop w:val="0"/>
      <w:marBottom w:val="0"/>
      <w:divBdr>
        <w:top w:val="none" w:sz="0" w:space="0" w:color="auto"/>
        <w:left w:val="none" w:sz="0" w:space="0" w:color="auto"/>
        <w:bottom w:val="none" w:sz="0" w:space="0" w:color="auto"/>
        <w:right w:val="none" w:sz="0" w:space="0" w:color="auto"/>
      </w:divBdr>
    </w:div>
    <w:div w:id="1487168959">
      <w:bodyDiv w:val="1"/>
      <w:marLeft w:val="0"/>
      <w:marRight w:val="0"/>
      <w:marTop w:val="0"/>
      <w:marBottom w:val="0"/>
      <w:divBdr>
        <w:top w:val="none" w:sz="0" w:space="0" w:color="auto"/>
        <w:left w:val="none" w:sz="0" w:space="0" w:color="auto"/>
        <w:bottom w:val="none" w:sz="0" w:space="0" w:color="auto"/>
        <w:right w:val="none" w:sz="0" w:space="0" w:color="auto"/>
      </w:divBdr>
    </w:div>
    <w:div w:id="1512644354">
      <w:bodyDiv w:val="1"/>
      <w:marLeft w:val="0"/>
      <w:marRight w:val="0"/>
      <w:marTop w:val="0"/>
      <w:marBottom w:val="0"/>
      <w:divBdr>
        <w:top w:val="none" w:sz="0" w:space="0" w:color="auto"/>
        <w:left w:val="none" w:sz="0" w:space="0" w:color="auto"/>
        <w:bottom w:val="none" w:sz="0" w:space="0" w:color="auto"/>
        <w:right w:val="none" w:sz="0" w:space="0" w:color="auto"/>
      </w:divBdr>
    </w:div>
    <w:div w:id="1573078003">
      <w:bodyDiv w:val="1"/>
      <w:marLeft w:val="0"/>
      <w:marRight w:val="0"/>
      <w:marTop w:val="0"/>
      <w:marBottom w:val="0"/>
      <w:divBdr>
        <w:top w:val="none" w:sz="0" w:space="0" w:color="auto"/>
        <w:left w:val="none" w:sz="0" w:space="0" w:color="auto"/>
        <w:bottom w:val="none" w:sz="0" w:space="0" w:color="auto"/>
        <w:right w:val="none" w:sz="0" w:space="0" w:color="auto"/>
      </w:divBdr>
    </w:div>
    <w:div w:id="1913152898">
      <w:bodyDiv w:val="1"/>
      <w:marLeft w:val="0"/>
      <w:marRight w:val="0"/>
      <w:marTop w:val="0"/>
      <w:marBottom w:val="0"/>
      <w:divBdr>
        <w:top w:val="none" w:sz="0" w:space="0" w:color="auto"/>
        <w:left w:val="none" w:sz="0" w:space="0" w:color="auto"/>
        <w:bottom w:val="none" w:sz="0" w:space="0" w:color="auto"/>
        <w:right w:val="none" w:sz="0" w:space="0" w:color="auto"/>
      </w:divBdr>
    </w:div>
    <w:div w:id="2102330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5</Pages>
  <Words>1345</Words>
  <Characters>7672</Characters>
  <Application>Microsoft Office Word</Application>
  <DocSecurity>0</DocSecurity>
  <Lines>63</Lines>
  <Paragraphs>17</Paragraphs>
  <ScaleCrop>false</ScaleCrop>
  <Company/>
  <LinksUpToDate>false</LinksUpToDate>
  <CharactersWithSpaces>9000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dc:creator>
  <cp:keywords/>
  <dc:description/>
  <cp:lastModifiedBy>卓珊</cp:lastModifiedBy>
  <cp:revision>6</cp:revision>
  <cp:lastPrinted>2021-08-23T07:28:00Z</cp:lastPrinted>
  <dcterms:created xsi:type="dcterms:W3CDTF">2022-04-24T06:25:00Z</dcterms:created>
  <dcterms:modified xsi:type="dcterms:W3CDTF">2022-06-20T09:14:00Z</dcterms:modified>
</cp:coreProperties>
</file>